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AE0" w:rsidRPr="00E90007" w:rsidRDefault="00410AE0" w:rsidP="00410AE0">
      <w:pPr>
        <w:spacing w:after="0" w:line="240" w:lineRule="auto"/>
        <w:jc w:val="both"/>
        <w:rPr>
          <w:rFonts w:eastAsia="Times New Roman" w:cs="Times New Roman"/>
          <w:b/>
          <w:szCs w:val="28"/>
        </w:rPr>
      </w:pPr>
      <w:r w:rsidRPr="00E90007">
        <w:rPr>
          <w:rFonts w:eastAsia="Times New Roman" w:cs="Times New Roman"/>
          <w:b/>
          <w:szCs w:val="28"/>
        </w:rPr>
        <w:t>Tác động của mối quan hệ dạy nghề - doanh nghiệp đến chất lượng và hiệu quả dạy nghề</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b/>
          <w:bCs/>
          <w:i/>
          <w:iCs/>
          <w:sz w:val="22"/>
        </w:rPr>
        <w:t>Tác giả: TS Phạm Xuân Khánh</w:t>
      </w:r>
    </w:p>
    <w:p w:rsidR="00410AE0" w:rsidRPr="008A0864" w:rsidRDefault="00410AE0" w:rsidP="00410AE0">
      <w:pPr>
        <w:spacing w:after="0" w:line="240" w:lineRule="auto"/>
        <w:jc w:val="both"/>
        <w:rPr>
          <w:rFonts w:eastAsia="Times New Roman" w:cs="Times New Roman"/>
          <w:b/>
          <w:bCs/>
          <w:i/>
          <w:iCs/>
          <w:sz w:val="22"/>
        </w:rPr>
      </w:pPr>
      <w:r w:rsidRPr="008A0864">
        <w:rPr>
          <w:rFonts w:eastAsia="Times New Roman" w:cs="Times New Roman"/>
          <w:b/>
          <w:bCs/>
          <w:i/>
          <w:iCs/>
          <w:sz w:val="22"/>
        </w:rPr>
        <w:t>Hiệu trưởng trường Cao đẳng nghề Công nghệ cao Hà Nội</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Trong những năm qua, được sự quan tâm đầu tư của Đảng và Nhà nước công tác dạy nghề đã từng bước được đổi mới và phát triển đạt được nhiều thành tựu nổi bật cả về qui mô, số lượng, chất lượng, loại hình đào tạo, cơ cấu ngành nghề, đào tạo với sử dụng lao động theo hướng cầu của thị trường lao động để đáp ứng nhu cầu nhân lực phục vụ phát triển kinh tế - xã hội. Tuy nhiên, xét ở góc độ chất lượng và hiệu quả đào tạo so với sự quan tâm, đầu tư của xã hội thì kết quả đạt được đã thực sự tương xứng hay chưa?</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Một nghịch lý đang tồn tại là trong khi các xí nghiệp, các khu chế xuất đang cần hàng vạn công nhân, kỹ thuật viên, kỹ sư thì vẫn có hàng vạn học sinh, sinh viên tốt nghiệp không tìm được việc làm.</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Phải chăng do chất lượng nguồn lao động của nước ta hiện nay đang còn rất thấp?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Nhiều ý kiến cho rằng, Việt Nam có tiềm năng lớn về phát triển nhân lực công nghiệp, tuy nhiên ngay lúc này đã thấy rõ sự thiếu hụt một đội ngũ lao động kỹ thuật để tiến hành công nghiệp hóa, hiện đại hóa đất nước, mặt khác làm cho chất lượng và hiệu quả đào tạo thấp và gây lãng phí lớn cho Nhà nước, cũng như cho xã hội và người học.</w:t>
      </w:r>
    </w:p>
    <w:p w:rsidR="00410AE0" w:rsidRPr="008A0864" w:rsidRDefault="00410AE0" w:rsidP="00410AE0">
      <w:pPr>
        <w:spacing w:after="0" w:line="240" w:lineRule="auto"/>
        <w:jc w:val="both"/>
        <w:rPr>
          <w:rFonts w:eastAsia="Times New Roman" w:cs="Times New Roman"/>
          <w:b/>
          <w:bCs/>
          <w:sz w:val="22"/>
        </w:rPr>
      </w:pPr>
      <w:r w:rsidRPr="008A0864">
        <w:rPr>
          <w:rFonts w:eastAsia="Times New Roman" w:cs="Times New Roman"/>
          <w:b/>
          <w:bCs/>
          <w:sz w:val="22"/>
        </w:rPr>
        <w:t>Những con số báo động:</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Theo báo cáo của Chính phủ do Thủ tướng Nguyễn Tấn Dũng trình bày tại phiên khai mạc Kỳ họp thứ 6, QH khóa 13: Chất lượng giáo dục đào tạo và nguồn nhân lực chưa đáp ứng yêu cầu. Cơ cấu đào tạo chưa hợp lý, thiếu lao động chất lượng cao. Chưa chú trọng đào tạo lại và đào tạo nâng cao.</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Theo thống kê của Bộ GD-ĐT, hiện có đến 37% sinh viên tốt nghiệp ra trường không tìm được việc làm.</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xml:space="preserve">Bà Nguyễn Thị Xuân Mai, Vụ trưởng Vụ thống kê Dân số và Lao động, Tổng cục thống kê cho biết: tổng số lao động thất nghiệp năm 2013 là 1.053.000 người. Trong đó thất nghiệp trong độ tuổi 15 - 24 tuổi chiếm 48%; sinh viên có bằng đại học từ 21 - 29 tuổi đang thất nghiệp là 101.000 người, chiếm 9,36%. Tỷ lệ thất nghiệp rất cao ở những người có trình độ chuyên môn. Trong đó nhóm cao đẳng và cao đẳng nghề đều tăng 1,3 lần. Nguyên nhân chính thất nghiệp là thiếu </w:t>
      </w:r>
      <w:r>
        <w:rPr>
          <w:rFonts w:eastAsia="Times New Roman" w:cs="Times New Roman"/>
          <w:sz w:val="22"/>
        </w:rPr>
        <w:t>kỷ năng</w:t>
      </w:r>
      <w:r w:rsidRPr="008A0864">
        <w:rPr>
          <w:rFonts w:eastAsia="Times New Roman" w:cs="Times New Roman"/>
          <w:sz w:val="22"/>
        </w:rPr>
        <w:t>, đào tạo không đúng nhu cầu xã hội, sinh viên ra trường không đáp ứng yêu cầu của ngành nghề, dẫn đến khó tìm được việc làm.</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Kết quả khảo sát của Viện Công nghệ thông tin đăng trên báo điện tử Vnexpress ngày 09-10-2013, cũng cho thấy, có 72% số sinh viên ngành công nghệ thông tin thiếu kinh nghiệm thực hành, 42% thiếu kỹ năng làm việc nhóm. Đặc biệt, đối với sinh viên mới tốt nghiệp, chỉ khoảng 15% đáp ứng yêu cầu của doanh nghiệp và hơn 80% lập trình viên phải đào tạo lại…</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Theo bà Phạm Thị Mỹ Lệ-Giám đốc Cty Tư vấn và Đào tạo Nhân lực L&amp;A: “Chúng ta không thiếu việc làm mà đang thiếu sinh viên làm được việc”. Lý giải vấn đề này, các chương trình đào tạo của nhà trường ít được cập nhật, không theo kịp sự phát triển của xã hội. Và quan trọng nhất là chương trình của nhà trường không đào tạo ra người có thể làm được việc ngay. Do vậy, sinh viên mới ra trường không những không có kinh nghiệm mà còn thiếu nhiều kỹ năng để làm việc, đặc biệt là các kỹ năng “mềm” như kỹ năng phân tích, tổng hợp, trình bày, giao tiếp...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Theo báo cáo khảo sát chất lượng đào tạo kỹ thuật và dạy nghề năm 2010 của Tổ chức JICA, Nhật Bản tiến hành với 76 doanh nghiệp sản xuất trong và ngoài nước cho thấy: sinh viên tốt nghiệp các trường nghề TVET tuân thủ các qui định và tiêu chuẩn vận hành của Công ty, cách sử dụng thiết bị mới tương đối nhanh nhưng không được đánh giá cao về kỹ năng quản lý sản xuất, không tích cực sử dụng kỹ thuật cơ bản như kaizen hoặc giữ gìn nơi làm việc sạch sẽ, năng lực làm việc tập thể thấp, thiếu kiến thức, kỹ năng cơ bản…</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Trong khi nguồn lao động của chúng ta dồi dào, nhu cầu việc làm lớn, nhưng các doanh nghiệp vẫn rơi vào tình trạng thiếu lao động. Nhiều doanh nghiệp đã phải thuê lao động nước ngoài. Đây cũng chính là một trong những nguyên nhân dẫn đến việc thất nghiệp ngày càng gia tăng của nước ta hiện nay. Các nguồn đầu tư FDI đầu tư vào Việt Nam đã và sẽ bị suy giảm nghiêm trọng nếu không có sự thay đổi về chất lượng đào tạo trong thời gian tới.</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Đất nước đang đứng trước nguy cơ tụt hậu về nguồn nhận lực, đang dần mất đi lợi thế về chi phí lao động thấp.</w:t>
      </w:r>
    </w:p>
    <w:p w:rsidR="00410AE0" w:rsidRPr="008A0864" w:rsidRDefault="00410AE0" w:rsidP="00410AE0">
      <w:pPr>
        <w:spacing w:after="0" w:line="240" w:lineRule="auto"/>
        <w:jc w:val="both"/>
        <w:rPr>
          <w:rFonts w:eastAsia="Times New Roman" w:cs="Times New Roman"/>
          <w:b/>
          <w:bCs/>
          <w:sz w:val="22"/>
        </w:rPr>
      </w:pPr>
      <w:r w:rsidRPr="008A0864">
        <w:rPr>
          <w:rFonts w:eastAsia="Times New Roman" w:cs="Times New Roman"/>
          <w:b/>
          <w:bCs/>
          <w:sz w:val="22"/>
        </w:rPr>
        <w:lastRenderedPageBreak/>
        <w:t>Mối quan hệ giữa nhà trường với doanh nghiệp ở một số nước phát triển.</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b/>
          <w:bCs/>
          <w:sz w:val="22"/>
        </w:rPr>
        <w:t>Ở Đức</w:t>
      </w:r>
      <w:r w:rsidRPr="008A0864">
        <w:rPr>
          <w:rFonts w:eastAsia="Times New Roman" w:cs="Times New Roman"/>
          <w:sz w:val="22"/>
        </w:rPr>
        <w:t>, đào tạo nghề “kép” (dual/two-track vocational training system), được thiết lập vững chắc trong hệ thống giáo dục Đức có niên đại từ thời Trung Cổ. Một đặc tính quan trọng của hệ thống kép là sự hợp tác giữa các công ty phần lớn tư nhân và các trường dạy nghề công lập. Sự hợp tác này được quy định của pháp luật, chính phủ Liên bang tạo mọi điều kiện để các doanh nghiệp tham gia vào quá trình đào tạo. Theo đó, phía công ty không phải qua kiểm tra về khả năng tổ chức, đào tạo nghề, mà công tác này được tiến hành bởi các Phòng công nghiệp và thương mại.</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Theo đó, trường dạy nghề sẽ ký với các doanh nghiệp một hợp đồng song phương. Hợp đồng quy định, trong quá trình học, học viên sẽ làm việc tại doanh nghiệp từ 3 đến 4 ngày/tuần. Mặc dù nhận lương thấp, nhưng một người học nghề chỉ tốn ít thời gian và tiền bạc bằng khoảng ½ một sinh viên đại học phải đầu tư. Ngoài ra, do sự liên kết chặt chẽ với các tập đoàn đầu tư, khả năng các học viên ra trường nhận được việc làm ngay là rất cao.</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Hằng năm, số tiền mà chính phủ Đức kết hợp với các tập đoàn đầu tư vào dạy và đào tạo nghề lên đến 21,8 tỷ euro. Không chỉ ở các ngành kỹ thuật cơ khí truyền thống, đào tạo nghề còn được chú trọng ở các ngành mới như dịch vụ, quản lý hay kinh tế thương mại.</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Như vậy, hệ thống kép của Đức đào tạo nghề kết hợp lý thuyết và thực hành, kiến thức và kỹ năng, học tập và làm việc một cách đặc biệt hiệu quả, đã được chứng minh sự thành công của nó trong một thời gian dài. Lợi ích từ hệ thống kép giúp giảm bớt gánh nặng cho ngân sách công bởi sự tham gia của các doanh nghiệp và bằng cách giữ cho lực lượng lao động được cập nhật</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b/>
          <w:bCs/>
          <w:sz w:val="22"/>
        </w:rPr>
        <w:t>Đào tạo nghề ở Na Uy</w:t>
      </w:r>
      <w:r w:rsidRPr="008A0864">
        <w:rPr>
          <w:rFonts w:eastAsia="Times New Roman" w:cs="Times New Roman"/>
          <w:sz w:val="22"/>
        </w:rPr>
        <w:t xml:space="preserve"> là “2+2”, nghĩa là 2 năm học đại cương và 2 năm học nghề tại nhà máy hoặc DN. Ngoài ra, dựa trên mô hình chung này, các tổ chức đào tạo nghề Na Uy đã thiết lập và xây dựng thêm nhiều mô hình biến thể linh hoạt và uyển chuyển như “mô hình 1+ 3” (1 năm học tại trường và 3 năm học nghề), “mô hình 0+ 4” (cả 4 năm đều học nghề) v.v… Các cơ sở dạy nghề ở Na Uy có được sự liên kết chặt chẽ đối với các đối tượng liên quan. Đặc biệt là có sự hợp tác ba bên chặt chẽ của Tổ chức giới chủ, Công đoàn và đại diện cơ quan giáo dục từ cấp quốc gia, đến cấp tỉnh và địa phương. Các đối tác liên quan đặc biệt ủng hộ với độ tin cậy cao về chất lượng đào tạo của mô hình dạy nghề này. Nguyên tắc đào tạo ở Na Uy, những người lựa chọn con đường học nghề sẽ kí hợp đồng với một công ty mà công ty này phải được cơ quan có thẩm quyền công nhận là DN đào tạo. Trong khoảng thời gian 2 năm thực hành về một ngành nghề cụ thể, DN cần phải bảo đảm nguyên tắc: Năm 1 các công nhân lành nghề sẽ hướng dẫn về </w:t>
      </w:r>
      <w:r>
        <w:rPr>
          <w:rFonts w:eastAsia="Times New Roman" w:cs="Times New Roman"/>
          <w:sz w:val="22"/>
        </w:rPr>
        <w:t>kỹ thuật</w:t>
      </w:r>
      <w:r w:rsidRPr="008A0864">
        <w:rPr>
          <w:rFonts w:eastAsia="Times New Roman" w:cs="Times New Roman"/>
          <w:sz w:val="22"/>
        </w:rPr>
        <w:t>. Năm 2 giảm bớt hướng dẫn, tăng việc tự học. Học viên sẽ được hưởng lương học việc trong cả 2 năm học. Sau khi kết thúc học việc, học viên sẽ được trao chứng chỉ và bắt đầu có thể tìm kiếm việc làm.</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b/>
          <w:bCs/>
          <w:sz w:val="22"/>
        </w:rPr>
        <w:t>Dạy nghề của Úc</w:t>
      </w:r>
      <w:r w:rsidRPr="008A0864">
        <w:rPr>
          <w:rFonts w:eastAsia="Times New Roman" w:cs="Times New Roman"/>
          <w:sz w:val="22"/>
        </w:rPr>
        <w:t>: Hệ thống đào tạo nghề của Úc cũng rất toàn diện, đồng bộ, linh hoạt và có tính liên thông cao giữa hai hệ thống dạy nghề và giáo dục đào tạo. Các ngành công nghiệp và Chính phủ liên kết với nhau để xây dựng nội dung đào tạo, sau đó triển khai theo các chương trình đào tạo được công nhận trên toàn quốc. Các doanh nghiệp trực tiếp tham gia đào tạo. Thời gian học phần lớn là thực hành tại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b/>
          <w:bCs/>
          <w:sz w:val="22"/>
        </w:rPr>
        <w:t>Ở Ireland</w:t>
      </w:r>
      <w:r w:rsidRPr="008A0864">
        <w:rPr>
          <w:rFonts w:eastAsia="Times New Roman" w:cs="Times New Roman"/>
          <w:sz w:val="22"/>
        </w:rPr>
        <w:t xml:space="preserve"> hiện có 7 trường đại học và 14 viện công nghệ. Các trường đại học chủ yếu đào tạo về lý thuyết, nghiên cứu khoa học. Các viện công nghệ chủ yếu là dạy nghề. Trong các viện công nghệ đều có các trung tâm nghiên cứu, phát triển. Các Trung tâm nghiên cứu này không chỉ nghiên cứu các sản phẩm mới, phục vụ đào tạo cho sinh viên trong Viện mà còn đào tạo lại, đào tạo nâng cao cho các công ty có nhu cầu. Sinh viên có 50% thời gian thực hành trong đó phần chính là học và thực hành tại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Những năm 1970 đến 1990 Ireland tập trung vào chế tạo. Đến nay thì tập trung vào nghiên cứu phát triển công nghệ cao như công nghệ thông tin, điện tử, thiết bị y tế, nguồn nhân lực chất lượng cao…</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Chính chất lượng đào tạo nghề của Ireland với các chính sách phát triển và gắn liền với Doanh nghiệp, đáp ứng nhu cầu của doanh nghiệp về nguồn nhân lực. Đây là lý do chính mà hầu hết các công ty lớn trên thế giới đều muốn đến đầu tư vào Ireland. Nhiều công ty hàng đầu thế giới đã đến đầu tư vào Ireland như: Intel, Google… 8/10 công ty dược lớn nhất thế giới đang đầu tư vào Ireland. Riêng Mỹ có hơn 400 công ty.</w:t>
      </w:r>
    </w:p>
    <w:p w:rsidR="00410AE0" w:rsidRPr="008A0864" w:rsidRDefault="00410AE0" w:rsidP="00410AE0">
      <w:pPr>
        <w:spacing w:after="0" w:line="240" w:lineRule="auto"/>
        <w:jc w:val="both"/>
        <w:rPr>
          <w:rFonts w:eastAsia="Times New Roman" w:cs="Times New Roman"/>
          <w:b/>
          <w:bCs/>
          <w:sz w:val="22"/>
        </w:rPr>
      </w:pPr>
      <w:r w:rsidRPr="008A0864">
        <w:rPr>
          <w:rFonts w:eastAsia="Times New Roman" w:cs="Times New Roman"/>
          <w:b/>
          <w:bCs/>
          <w:sz w:val="22"/>
        </w:rPr>
        <w:t>Thiết lập mối quan hệ giữa nhà trường với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lastRenderedPageBreak/>
        <w:t>Ở nước ta, trong nhiều năm qua Đảng và Nhà nước không ngừng quan tâm cho đào tạo nghề. Trong đó đặc biệt chú trọng đến mối quan hệ giữa nhà trường với doanh nghiệp. Mối quan hệ này đã được Đảng ta nêu lên trong Nghị quyết Hội nghị Trung ương 7 khoá VII (tháng 7-1994): “xây dựng quan hệ chặt chẽ giữa các cơ quan quản lý nhà nước về giáo dục, đào tạo với các cơ quan quản lý nhân lực và việc làm, giữa cơ sở đào tạo với cơ sở sử dụng nhân lực”.</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Trong Quyết định Số: 630/QĐ-TTg về việc phê duyệt "Chiến lược phát triển Dạy nghề thời kỳ 2011 - 2020" đã ghi rõ cần thực hiện đồng bộ 9 giải pháp, trong đó giải pháp: Gắn kết giữa dạy nghề với thị trường lao động và sự tham gia của doanh nghiệp để nâng cao chất lượng và hiệu quả của đào tạo nghề.</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Đào tạo và sử dụng nhân lực có mối quan hệ gắn bó hữu cơ với nhau, tác động lẫn nhau theo quan hệ cung cầu. Các cơ sở đào tạo đã nhận thức rõ về vấn đề này và đã chú trọng đến đào tạo theo nhu cầu. Đào tạo theo nhu cầu phải dựa trên nhu cầu của doanh nghiệp về kỹ năng, kiến thức và thái độ. Để có được những thông tin đó cần phải thiết lập mối quan hệ chặt chẽ giữa nhà trường và doanh nghiệp</w:t>
      </w:r>
    </w:p>
    <w:p w:rsidR="00410AE0" w:rsidRPr="008A0864" w:rsidRDefault="00410AE0" w:rsidP="00410AE0">
      <w:pPr>
        <w:spacing w:after="0" w:line="240" w:lineRule="auto"/>
        <w:jc w:val="both"/>
        <w:rPr>
          <w:rFonts w:eastAsia="Times New Roman" w:cs="Times New Roman"/>
          <w:b/>
          <w:bCs/>
          <w:sz w:val="22"/>
        </w:rPr>
      </w:pPr>
      <w:r w:rsidRPr="008A0864">
        <w:rPr>
          <w:rFonts w:eastAsia="Times New Roman" w:cs="Times New Roman"/>
          <w:b/>
          <w:bCs/>
          <w:sz w:val="22"/>
        </w:rPr>
        <w:t>Tác động của mối quan hệ Nhà trường - Doanh nghiệp đến chất lượng và hiệu quả dạy nghề.</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Chất lượng và hiệu quả đào tạo nghề được đánh giá thông qua kết quả học</w:t>
      </w:r>
      <w:r>
        <w:rPr>
          <w:rFonts w:eastAsia="Times New Roman" w:cs="Times New Roman"/>
          <w:sz w:val="22"/>
        </w:rPr>
        <w:t xml:space="preserve"> </w:t>
      </w:r>
      <w:r w:rsidRPr="008A0864">
        <w:rPr>
          <w:rFonts w:eastAsia="Times New Roman" w:cs="Times New Roman"/>
          <w:sz w:val="22"/>
        </w:rPr>
        <w:t>tập (kiến thức, kỹ năng, thái độ), năng lực thích ứng với môi trường sản xuất của người học với thời gian và chi phí đào tạo tối thiểu nhất.</w:t>
      </w:r>
      <w:r>
        <w:rPr>
          <w:rFonts w:eastAsia="Times New Roman" w:cs="Times New Roman"/>
          <w:sz w:val="22"/>
        </w:rPr>
        <w:t xml:space="preserve"> </w:t>
      </w:r>
      <w:r w:rsidRPr="008A0864">
        <w:rPr>
          <w:rFonts w:eastAsia="Times New Roman" w:cs="Times New Roman"/>
          <w:sz w:val="22"/>
        </w:rPr>
        <w:t>Xét ở mọi góc độ thì tác động của mối quan hệ này đều có ý nghĩa không chỉ đối với người học, với cơ sở đào tạo, doanh nghiệp mà với cả xã hội. Sự hợp tác này mang lại nhiều lợi ích sau đây:</w:t>
      </w:r>
    </w:p>
    <w:p w:rsidR="00410AE0" w:rsidRPr="008A0864" w:rsidRDefault="00410AE0" w:rsidP="00410AE0">
      <w:pPr>
        <w:spacing w:after="0" w:line="240" w:lineRule="auto"/>
        <w:jc w:val="both"/>
        <w:rPr>
          <w:rFonts w:eastAsia="Times New Roman" w:cs="Times New Roman"/>
          <w:b/>
          <w:bCs/>
          <w:i/>
          <w:iCs/>
          <w:sz w:val="22"/>
        </w:rPr>
      </w:pPr>
      <w:r w:rsidRPr="008A0864">
        <w:rPr>
          <w:rFonts w:eastAsia="Times New Roman" w:cs="Times New Roman"/>
          <w:b/>
          <w:bCs/>
          <w:i/>
          <w:iCs/>
          <w:sz w:val="22"/>
        </w:rPr>
        <w:t>Đối với nhà trường:</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Doanh nghiệp trao đổi, chia sẽ thông tin với về nhu cầu việc làm như số lượng cần tuyển dụng theo nghề và trình độ đào tạo, cơ cấu ngành nghề đào tạo như thế nào yêu cầu về thể lực, năng lực khác… và các chế độ cho người lao động như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Giúp dạy nghề hướng vào việc đáp ứng quy hoạch phát triển kinh tế - xã hội, nhu cầu của người sử dụng lao động và giải quyết việc làm.</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Doanh nghiệp tham gia với nhà trường trong việc xây dựng mục tiêu, chuẩn đầu ra các chương trình đào tạo và tham gia đánh giá chất lượng học sinh, sinh viên tốt nghiệp trình độ đào tạo. Nhờ vậy, các chương trình đào tạo của các trường thường xuyên cập nhật được các tiến bộ khoa học và công nghệ mà sản xuất đang áp dụng, tạo điều kiện cho học sinh, sinh viên tốt nghiệp có cơ hội tìm được việc làm.</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Doanh nghiệp cung cấp các thông tin phản hồi về năng lực của sinh viên đang làm việc tại doanh nghiệp giúp nhà trường điều chỉnh kịp thời chương trình đào tạo cho các khoá tiếp theo.</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Doanh nghiệp giúp hướng nghiệp, tư vấn nghề và giới thiệu việc làm. Đây là điều cần thiết đối với nhà trường nhằm nâng cao chất lượng và hiệu quả của các khóa đào tạo, hướng nghiệp và tư vấn nghề cho học sinh, sinh viên vào học các ngành nghề phù hợp với nhu cầu doanh nghiệp và sắp xếp việc làm cho học sinh tốt nghiệp với sự hỗ trợ của các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Doanh nghiệp cho phép giáo viên, sinh viên học tập, rèn luyện tay nghề trên các thiết bị hiện đại của sản xuất, những thiết bị đắt tiền mà nhà trường không thể có để học sinh thực hành. Giúp giáo viên, sinh viên hiểu được qui trình công nghệ sản xuất công nghiệp và trực tiếp làm ra sản phẩm. Điều này giúp sinh viên tự tin sau khi ra trường có thể tự tạo việc làm. Không chỉ học tập, rèn luyện các kỹ năng mà cả thái độ, đạo đức với nghề nghiệp, năng lực làm việc nhóm, các tiêu chí, tiêu chuẩn trong công nghiệp, tính sáng tạo…</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Doanh nghiệp bồi dưỡng đội ngũ giáo viên về các kỹ năng thực hành, giúp tiếp cận với công nghệ và phương tiện sản xuất hiện đại đồng thời huy động được những chuyên gia, kỹ sư, công nhân giỏi trong sản xuất tham gia giảng dạy để nâng cao chất lượng đào tạo. Ở Mỹ 50% giảng viên trực tiếp giảng dạy đến từ các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Doanh nghiệp hỗ trợ nhà trường về cơ sở vật chất, kinh phí đào tạo, học bổng cho sinh viên... Cơ sở đào tạo tiết kiệm được chi phí đầu tư cho việc mua sắm trang thiết bị, dụng cụ, nguyên vật liệu dạy thực hành.</w:t>
      </w:r>
    </w:p>
    <w:p w:rsidR="00410AE0" w:rsidRPr="008A0864" w:rsidRDefault="00410AE0" w:rsidP="00410AE0">
      <w:pPr>
        <w:spacing w:after="0" w:line="240" w:lineRule="auto"/>
        <w:jc w:val="both"/>
        <w:rPr>
          <w:rFonts w:eastAsia="Times New Roman" w:cs="Times New Roman"/>
          <w:b/>
          <w:bCs/>
          <w:i/>
          <w:iCs/>
          <w:sz w:val="22"/>
        </w:rPr>
      </w:pPr>
      <w:r w:rsidRPr="008A0864">
        <w:rPr>
          <w:rFonts w:eastAsia="Times New Roman" w:cs="Times New Roman"/>
          <w:b/>
          <w:bCs/>
          <w:i/>
          <w:iCs/>
          <w:sz w:val="22"/>
        </w:rPr>
        <w:t>Đối với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Có cơ hội để theo dõi và tuyển chọn được những học sinh, sinh viên giỏi, có năng lực thực tế phù hợp với yêu cầu của mình.</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Có một lực lượng lao động phụ là học sinh, sinh viên thực tập tại doanh nghiệp, tiền công rẻ để thực hiện những nhiệm vụ sản xuất phù hợp.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lastRenderedPageBreak/>
        <w:t>- Doanh nghiệp đặt hàng cho nhà trường, cùng với nhà trường nghiên cứu, sản xuất, phát triển các sản phẩm mới phục vụ nhu cầu thị trường.</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Ngoài ra nhà trường cũng có thể trực tiếp đào tạo về năng lực sư phạm cho các kỹ sư của doanh nghiệp - những người trực tiếp hướng dẫn cho sinh viên thực tập của nhà trường. Giúp đào tạo lại, đào tạo nâng cao, đào tạo theo nhu cầu, theo đơn đặt hàng của Doanh nghiệp. Với các khoá đào tạo này, hầu hết sinh viên khi ra trường đều có việc làm ngay.</w:t>
      </w:r>
    </w:p>
    <w:p w:rsidR="00410AE0" w:rsidRPr="008A0864" w:rsidRDefault="00410AE0" w:rsidP="00410AE0">
      <w:pPr>
        <w:spacing w:after="0" w:line="240" w:lineRule="auto"/>
        <w:jc w:val="both"/>
        <w:rPr>
          <w:rFonts w:eastAsia="Times New Roman" w:cs="Times New Roman"/>
          <w:b/>
          <w:bCs/>
          <w:i/>
          <w:iCs/>
          <w:sz w:val="22"/>
        </w:rPr>
      </w:pPr>
      <w:r w:rsidRPr="008A0864">
        <w:rPr>
          <w:rFonts w:eastAsia="Times New Roman" w:cs="Times New Roman"/>
          <w:b/>
          <w:bCs/>
          <w:i/>
          <w:iCs/>
          <w:sz w:val="22"/>
        </w:rPr>
        <w:t>Đối với người học:</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Được học với những công nhân kỹ thuật, kỹ sư, chuyên gia có nhiều kinh nghiệm thực tiễn trong sản xuất, với những phương tiện, thiết bị hiện đại, giúp người học nhanh chóng hình thành được những kỹ năng cần thiết phù hợp với yêu cầu của sản xuất, cũng như rèn luyện tác phong công nghiệp và đạo đức nghề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Có nhiều cơ hội để tìm được việc làm sau khi tốt nghiệp, sẽ sớm thích ứng với công việc không cần phải bồi dưỡng hoặc đào tạo lại. Đây là vấn đề mà nhiều đơn vị sử dụng lao động thường xuyên phàn nàn.</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Thông qua học, thực tập tại môi trường thực tế, giúp sinh viên có thêm động lực học tập, nghiên cứu, rèn luyện. Từ đó kích thích sinh viên sự say mê, tính sáng tạo, lòng yêu nghề.</w:t>
      </w:r>
    </w:p>
    <w:p w:rsidR="00410AE0" w:rsidRPr="008A0864" w:rsidRDefault="00410AE0" w:rsidP="00410AE0">
      <w:pPr>
        <w:spacing w:after="0" w:line="240" w:lineRule="auto"/>
        <w:jc w:val="both"/>
        <w:rPr>
          <w:rFonts w:eastAsia="Times New Roman" w:cs="Times New Roman"/>
          <w:b/>
          <w:bCs/>
          <w:i/>
          <w:iCs/>
          <w:sz w:val="22"/>
        </w:rPr>
      </w:pPr>
      <w:r w:rsidRPr="008A0864">
        <w:rPr>
          <w:rFonts w:eastAsia="Times New Roman" w:cs="Times New Roman"/>
          <w:b/>
          <w:bCs/>
          <w:i/>
          <w:iCs/>
          <w:sz w:val="22"/>
        </w:rPr>
        <w:t>Đối với Nhà nước:</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Chất lượng và hiệu quả của hệ thống đào tạo được nâng cao, có đội ngũ nhân lực đáp ứng được nhu cầu của sản xuất để công nghiệp hóa, hiện đại hóa đất nước, giảm thiểu đội ngũ nhân lực đã qua đào tạo bị thất nghiệp và tránh được lãng phí to lớn về đầu tư cho đào tạo.</w:t>
      </w:r>
    </w:p>
    <w:p w:rsidR="00410AE0" w:rsidRPr="008A0864" w:rsidRDefault="00410AE0" w:rsidP="00410AE0">
      <w:pPr>
        <w:spacing w:after="0" w:line="240" w:lineRule="auto"/>
        <w:jc w:val="both"/>
        <w:rPr>
          <w:rFonts w:eastAsia="Times New Roman" w:cs="Times New Roman"/>
          <w:b/>
          <w:bCs/>
          <w:sz w:val="22"/>
        </w:rPr>
      </w:pPr>
      <w:r w:rsidRPr="008A0864">
        <w:rPr>
          <w:rFonts w:eastAsia="Times New Roman" w:cs="Times New Roman"/>
          <w:b/>
          <w:bCs/>
          <w:sz w:val="22"/>
        </w:rPr>
        <w:t>Trung tâm Quan hệ Doanh nghiệp - Trường Cao đẳng nghề Công nghệ cao Hà Nội</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Được thành lập từ đầu năm 2012 với nhiệm vụ : giới thiệu, giải quyết việc làm cho sinh viên; tìm hiểu, cung cấp thông tin 2 chiều về năng lực, nhu cầu của doanh nghiệp và nhà trường để xây dựng các chương trình hợp tác với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Sau hơn 2 năm đi vào hoạt động, nhà trường đã có quan hệ hợp tác với trên 300 doanh nghiệp, các tổ chức chính trị, xã hội trong và ngoài nước trên các lĩnh vực: Ký kết hợp đồng sinh viên thực tập kết hợp sản xuất, thực tập tốt nghiệp, tuyển dụng lao động, xuất khẩu lao động, đặt hàng sản xuất, hỗ trợ kinh phí đào tạo, tổ chức đào tạo nâng cao chất lượng…</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Chỉ tính riêng trong năm 2013: nhà trường đã tổ chức thành công 04 hội thảo tư vấn việc làm, du học và xuất khẩu lao động thu hút đông đảo Sinh viên quan tâm. Kết quả: có nhiều sinh viên đã được đưa đi xuất khẩu lao động kỹ thuật sang Nhật Bản, sang học tập tại Hàn Quốc. Đồng thời huy động được sự đóng góp của các Doanh nghiệp trong việc cấp học bổng cho SV, thiết bị thực hành cho nhà trường với tổng trị giá lên tới hơn 700 triệu đồng. Trong đó Công ty Texas Instruments của Mỹ cung cấp thương xuyên linh kiện điện tử cho sinh viên ngành điện tử học tập. Công ty Proaim, Nhật Bản cung cấp hệ thống sản xuất điện năng lượng mặt trời trị giá hơn 10.000 USD để vừa dạy học vừa nghiên cứu, sản xuất và hướng tới cùng đầu tư sản xuất điện bán cho thị trường…</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Tổ chức các ngày hội việc làm để giới thiệu việc làm cho sinh viên, kết quả sau 6 tháng ra trường hơn 94% sinh viên ra trường đạt chuẩn đã tìm được việc làm. Các Công ty có số lượng tuyển dụng lớn như Samsung, Viettel, Sơn Hà …</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Nhiều hợp đồng hợp tác nghiên cứu sản xuất sản phẩm đã được triển khai thực hiện như hợp đồng với Viện nghiên cứu sáng chế, Cục Phát triển thị trường KHCN, Bộ KHCN, các hợp đồng về sản xuất khuôn mẫu… Trong đó nổi bật là Hợp đồng về Nghiên cứu sản xuất Dây chuyền sản xuất gạch không nung với công ty Đức Thành. Công ty TNHH DST Việt Nam đã đầu tư toàn bộ chi phí cho 2 giáo viên và 16 sinh viên năm cuối sang học tập tại Hàn Quốc.</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Về liên kết đào tạo, điển hình là chương trình hợp tác đào tạo cung ứng nguồn nhân lực theo tiêu chuẩn Nhật Bản giữa 3 bên: Cơ sở đào tạo Trường Cao đẳng Nghề Công nghệ cao Hà Nội, đơn vị cung ứng nguồn lao động: Công ty CP Phát triển Quốc tế Việt Thắng và đơn vị hỗ trợ kỹ thuật và trực tiếp sử dụng lao động: Công ty KYOSSAN KOGYO CO.,Ltd Nhật Bản. Liên kết với Công ty Megazone, Hàn Quốc thành lập trung tâm Công nghệ thông tin HHT-MEGAZONE đào tạo nghề thiết kế WEB, thiết kế đồ hoạ theo chương trình Hàn Quốc cho sinh viên Nhà trường…</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lastRenderedPageBreak/>
        <w:t>Có thể nói, chính các mối quan hệ giữa nhà trường và các doanh nghiệp đã đóng góp rất lớn cho nhà trường trong việc nâng cao chất lượng, hiệu quả trong tổ chức đào tạo, góp phần nâng cao vị thế, uy tín của nhà trường trong và ngoài nước.</w:t>
      </w:r>
    </w:p>
    <w:p w:rsidR="00410AE0" w:rsidRPr="008A0864" w:rsidRDefault="00410AE0" w:rsidP="00410AE0">
      <w:pPr>
        <w:spacing w:after="0" w:line="240" w:lineRule="auto"/>
        <w:jc w:val="both"/>
        <w:rPr>
          <w:rFonts w:eastAsia="Times New Roman" w:cs="Times New Roman"/>
          <w:b/>
          <w:bCs/>
          <w:sz w:val="22"/>
        </w:rPr>
      </w:pPr>
      <w:r w:rsidRPr="008A0864">
        <w:rPr>
          <w:rFonts w:eastAsia="Times New Roman" w:cs="Times New Roman"/>
          <w:b/>
          <w:bCs/>
          <w:sz w:val="22"/>
        </w:rPr>
        <w:t>Đề xuất kiến nghị:</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Hầu hết trong hệ thống dạy nghề, các cơ sở đào tạo đều nhận thức được tầm quan trọng của mối quan hệ này. Tuy nhiên, trong quá trình thực hiện hầu hết các trường còn gặp rất nhiều khó khăn. Tôi xin đề xuất một số giải pháp để phát triển mối quan hệ hợp tác giữa nhà trường với doanh nghiệp như sau:</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i/>
          <w:iCs/>
          <w:sz w:val="22"/>
        </w:rPr>
        <w:t>Thứ nhất</w:t>
      </w:r>
      <w:r w:rsidRPr="008A0864">
        <w:rPr>
          <w:rFonts w:eastAsia="Times New Roman" w:cs="Times New Roman"/>
          <w:sz w:val="22"/>
        </w:rPr>
        <w:t>, hiện nay, nước ta đã có chủ trương về xây dựng mối quan hệ hợp tác giữa nhà trường với doanh nghiệp. Tuy nhiên, chưa có những chính sách phù hợp để khuyến khích phát triển mối quan hệ hợp tác này, như chính sách đối với nhà trường, với doanh nghiệp, với công nhân kỹ thuật, kỹ sư của doanh nghiệp tham gia giảng dạy, với người học khi học tập ở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Do đó Nhà nước cần ban hành những chính sách cụ thể và đồng bộ để khuyến khích nhà trường, doanh nghiệp, người dạy, người học… trong việc thực hiện mối quan hệ hợp tác này.</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i/>
          <w:iCs/>
          <w:sz w:val="22"/>
        </w:rPr>
        <w:t>Thứ hai</w:t>
      </w:r>
      <w:r w:rsidRPr="008A0864">
        <w:rPr>
          <w:rFonts w:eastAsia="Times New Roman" w:cs="Times New Roman"/>
          <w:sz w:val="22"/>
        </w:rPr>
        <w:t>, mối quan hệ giữa nhà trường và doanh nghiệp hiện nay đang là mối quan hệ tự nhiên dựa trên nhu cầu của 2 bên, chưa có được mô hình và cơ chế liên kết phù hợp thực sự, chưa có một tổ chức đứng ra chịu trách nhiệm pháp lý giúp cho mối quan hệ này phát triển bền vững.</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Do đó cần xây dựng mô hình liên kết cụ thể và có 1 tổ chức đại diện cho ngành dạy nghề làm đầu mối cung cấp thông tin về nhu cầu sử dụng lao động của doanh nghiệp, dự báo sự thay đổi của thị trường lao động… để các cơ sở đào tạo có được bức tranh tổng quan về nhu cầu của doanh nghiệp trước mắt và lâu dài.</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i/>
          <w:iCs/>
          <w:sz w:val="22"/>
        </w:rPr>
        <w:t>Thứ ba</w:t>
      </w:r>
      <w:r w:rsidRPr="008A0864">
        <w:rPr>
          <w:rFonts w:eastAsia="Times New Roman" w:cs="Times New Roman"/>
          <w:sz w:val="22"/>
        </w:rPr>
        <w:t>, phần lớn các trường và nhất là các doanh nghiệp, đặc biệt là các doanh nghiệp quốc doanh ở nước ta chưa nhận thức được sự cần thiết và lợi ích của mối quan hệ này cho cả đôi bên, do vậy thiếu hào hứng và tích cực trong việc thực hiện.</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Do đó cần có sự vào cuộc của các tổ chức chính trị xã hội, cần phải tích cực trong việc giáo dục, tuyên truyền nâng cao nhận thức của xã hội về dạy nghề về ảnh hưởng tích cực của mối quan hệ này đối với vấn đề lao động và việc làm trong bối cảnh hiện nay.</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Về vấn đề tuyên truyền, nên thay đổi cách tuyên truyền quá thái hiện nay về đào tạo đại học, điều đó có thực sự cần thiết đến như vậy không, điều đó làm cho người học thiếu định hướng tương lai, khó lựa chọn nghề cho bản thân mình!</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i/>
          <w:iCs/>
          <w:sz w:val="22"/>
        </w:rPr>
        <w:t>Thứ tư</w:t>
      </w:r>
      <w:r w:rsidRPr="008A0864">
        <w:rPr>
          <w:rFonts w:eastAsia="Times New Roman" w:cs="Times New Roman"/>
          <w:sz w:val="22"/>
        </w:rPr>
        <w:t>, chương trình khung đào tạo nghề hiện nay hơi cứng, chưa linh hoạt, 30% được phép thay đổi chưa đủ đáp ứng với nhu cầu của các doanh nghiệp. Các doanh nghiệp rất đa dạng, có nhiều loại doanh nghiệp khác nhau, nhu cầu nhân lực về chất lượng và trình độ kỹ năng nghề cũng khác nhau.</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Do đó, TCDN sớm thay chương trình khung đào tạo nghề bằng khung chương trình để các trường căn cứ vào đó chủ động xây dựng chương trình đào tạo theo kỹ năng hành nghề đáp ứng nhu cầu của doanh nghiệp. Trong đó những nội dung chuyên môn sâu cần phải được tổ chức đào tạo tại doanh nghiệp.</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i/>
          <w:iCs/>
          <w:sz w:val="22"/>
        </w:rPr>
        <w:t>Thứ năm</w:t>
      </w:r>
      <w:r w:rsidRPr="008A0864">
        <w:rPr>
          <w:rFonts w:eastAsia="Times New Roman" w:cs="Times New Roman"/>
          <w:sz w:val="22"/>
        </w:rPr>
        <w:t>, người học nghề, người dạy nghề hiện đang chịu thiệt thòi về cơ chế, chính sách chế độ, về lương, về các điều kiện ưu đãi khác. Việc tìm chỗ đứng trong các tổ chức chính trị xã hội, các cơ quan, doanh nghiệp nhà nước rất khó khăn. Trong khi nhiều doanh nghiệp trong đó có cả các doanh nghiệp FDI lại tuyển lao động không qua đào tạo, trong đó có lao động chưa tốt nghiệp PTTH để có chi phí nhân công rẻ. Đây cũng là nguyên nhân dẫn đến dạy nghề khó tuyển sinh và nhiều người học nghề khó tìm được việc làm.</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Do đó Nhà nước cần có những văn bản cụ thể qui định việc sử dụng lao động qua đào tạo nghề để thu hút người học nghề.</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b/>
          <w:bCs/>
          <w:sz w:val="22"/>
        </w:rPr>
        <w:t>Lời kết</w:t>
      </w:r>
      <w:r w:rsidRPr="008A0864">
        <w:rPr>
          <w:rFonts w:eastAsia="Times New Roman" w:cs="Times New Roman"/>
          <w:sz w:val="22"/>
        </w:rPr>
        <w:t>: Mục tiêu của ngành dạy nghề,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và trên thế giới; hình thành đội ngũ lao động lành nghề, góp phần nâng cao năng lực cạnh tranh quốc gia; hướng tới hội nhập khu vực và quốc tế. Để đạt được mục tiêu đó thì liên kết tất yếu khách quan giữa nhà trường với doanh nghiệp là một yếu tố quan trọng góp phần thực hiện thành công đó!</w:t>
      </w:r>
    </w:p>
    <w:p w:rsidR="00410AE0" w:rsidRPr="008A0864" w:rsidRDefault="00410AE0" w:rsidP="00410AE0">
      <w:pPr>
        <w:spacing w:after="0" w:line="240" w:lineRule="auto"/>
        <w:jc w:val="both"/>
        <w:rPr>
          <w:rFonts w:eastAsia="Times New Roman" w:cs="Times New Roman"/>
          <w:sz w:val="22"/>
        </w:rPr>
      </w:pPr>
      <w:r w:rsidRPr="008A0864">
        <w:rPr>
          <w:rFonts w:eastAsia="Times New Roman" w:cs="Times New Roman"/>
          <w:sz w:val="22"/>
        </w:rPr>
        <w:t xml:space="preserve">Trong khi chờ các văn bản pháp lý hoàn thiện, bổ sung của Nhà nước về vấn đề này, các cơ sở đào tạo bằng các giải pháp linh hoạt, chủ động, sáng tạo trong tổ chức thực hiện nhiệm vụ chính trị của mình </w:t>
      </w:r>
      <w:r w:rsidRPr="008A0864">
        <w:rPr>
          <w:rFonts w:eastAsia="Times New Roman" w:cs="Times New Roman"/>
          <w:sz w:val="22"/>
        </w:rPr>
        <w:lastRenderedPageBreak/>
        <w:t>nhằm nâng cao chất lượng và hiệu quả đào tạo. Chất lượng đào tạo tốt không chỉ mang đến các cơ hội hợp tác với doanh nghiệp, giải quyết việc làm cho người lao động mà còn góp phần thúc đẩy phát triển kinh tế bền vững, bảo đảm an sinh xã hội, tránh được nguy cơ tụt hậu về nguồn nhân lực!</w:t>
      </w:r>
    </w:p>
    <w:p w:rsidR="00410AE0" w:rsidRDefault="00410AE0" w:rsidP="000E1368">
      <w:pPr>
        <w:autoSpaceDE w:val="0"/>
        <w:autoSpaceDN w:val="0"/>
        <w:adjustRightInd w:val="0"/>
        <w:spacing w:after="0" w:line="240" w:lineRule="auto"/>
        <w:jc w:val="both"/>
        <w:rPr>
          <w:rFonts w:cs="Times New Roman"/>
          <w:b/>
          <w:bCs/>
          <w:sz w:val="22"/>
        </w:rPr>
      </w:pPr>
      <w:bookmarkStart w:id="0" w:name="_GoBack"/>
      <w:bookmarkEnd w:id="0"/>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HOẠT ĐỘNG LIÊN KẾT TRƯỜNG ĐẠI HỌC VỚI DOANH NGHIỆP - ÁP DỤNG CHO VIỆT NAM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Lê Tuấn Bách1 và Chu Mai Linh1</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1ThS. Trường Đại học Ngoại thương Thành phố Hồ Chí Minh</w:t>
      </w:r>
    </w:p>
    <w:p w:rsidR="000E1368" w:rsidRPr="008A0864" w:rsidRDefault="000E1368" w:rsidP="000E1368">
      <w:pPr>
        <w:autoSpaceDE w:val="0"/>
        <w:autoSpaceDN w:val="0"/>
        <w:adjustRightInd w:val="0"/>
        <w:spacing w:after="0" w:line="240" w:lineRule="auto"/>
        <w:jc w:val="both"/>
        <w:rPr>
          <w:rFonts w:cs="Times New Roman"/>
          <w:b/>
          <w:bCs/>
          <w:i/>
          <w:iCs/>
          <w:sz w:val="22"/>
        </w:rPr>
      </w:pPr>
      <w:r w:rsidRPr="008A0864">
        <w:rPr>
          <w:rFonts w:cs="Times New Roman"/>
          <w:b/>
          <w:bCs/>
          <w:i/>
          <w:iCs/>
          <w:sz w:val="22"/>
        </w:rPr>
        <w:t>Thông tin chung:</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Ngày nhận bài: 10/04/14</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Ngày nhận kết quả bình duyệt: 27/08/14</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Ngày chấp nhận đăng: 03/15</w:t>
      </w:r>
    </w:p>
    <w:p w:rsidR="000E1368" w:rsidRPr="008A0864" w:rsidRDefault="000E1368" w:rsidP="000E1368">
      <w:pPr>
        <w:autoSpaceDE w:val="0"/>
        <w:autoSpaceDN w:val="0"/>
        <w:adjustRightInd w:val="0"/>
        <w:spacing w:after="0" w:line="240" w:lineRule="auto"/>
        <w:jc w:val="both"/>
        <w:rPr>
          <w:rFonts w:cs="Times New Roman"/>
          <w:b/>
          <w:bCs/>
          <w:i/>
          <w:iCs/>
          <w:sz w:val="22"/>
        </w:rPr>
      </w:pPr>
      <w:r w:rsidRPr="008A0864">
        <w:rPr>
          <w:rFonts w:cs="Times New Roman"/>
          <w:b/>
          <w:bCs/>
          <w:i/>
          <w:iCs/>
          <w:sz w:val="22"/>
        </w:rPr>
        <w:t>Title:</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The links between universities and enterprises - Applications for Vietnam</w:t>
      </w:r>
    </w:p>
    <w:p w:rsidR="000E1368" w:rsidRPr="008A0864" w:rsidRDefault="000E1368" w:rsidP="000E1368">
      <w:pPr>
        <w:autoSpaceDE w:val="0"/>
        <w:autoSpaceDN w:val="0"/>
        <w:adjustRightInd w:val="0"/>
        <w:spacing w:after="0" w:line="240" w:lineRule="auto"/>
        <w:jc w:val="both"/>
        <w:rPr>
          <w:rFonts w:cs="Times New Roman"/>
          <w:b/>
          <w:bCs/>
          <w:i/>
          <w:iCs/>
          <w:sz w:val="22"/>
        </w:rPr>
      </w:pPr>
      <w:r w:rsidRPr="008A0864">
        <w:rPr>
          <w:rFonts w:cs="Times New Roman"/>
          <w:b/>
          <w:bCs/>
          <w:i/>
          <w:iCs/>
          <w:sz w:val="22"/>
        </w:rPr>
        <w:t>Từ khóa:</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Liên kết, doanh nghiệp, kinh nghiệm, chất lượng đào tạo, bậc đại học</w:t>
      </w:r>
    </w:p>
    <w:p w:rsidR="000E1368" w:rsidRPr="008A0864" w:rsidRDefault="000E1368" w:rsidP="000E1368">
      <w:pPr>
        <w:autoSpaceDE w:val="0"/>
        <w:autoSpaceDN w:val="0"/>
        <w:adjustRightInd w:val="0"/>
        <w:spacing w:after="0" w:line="240" w:lineRule="auto"/>
        <w:jc w:val="both"/>
        <w:rPr>
          <w:rFonts w:cs="Times New Roman"/>
          <w:b/>
          <w:bCs/>
          <w:i/>
          <w:iCs/>
          <w:sz w:val="22"/>
        </w:rPr>
      </w:pPr>
      <w:r w:rsidRPr="008A0864">
        <w:rPr>
          <w:rFonts w:cs="Times New Roman"/>
          <w:b/>
          <w:bCs/>
          <w:i/>
          <w:iCs/>
          <w:sz w:val="22"/>
        </w:rPr>
        <w:t>Keywords:</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Links, enterprises, experiences, the quality of training, higher education</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ABSTRACT</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The links between universities and enterprises - Applications for Vietnam aimed to examine the ongoing reform process of Vietnamese higher education and training system. It has become one of the important issues in order to promote the partnership between universities and enterprises to improve the quality of training. The experiences that were conducted from a series of qualified and appropriated educational universities of the European Union (EU) are proposed and applied in Vietnamese universities.</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TÓM TẮT</w:t>
      </w:r>
    </w:p>
    <w:p w:rsidR="000E1368" w:rsidRPr="008A0864" w:rsidRDefault="000E1368" w:rsidP="000E1368">
      <w:pPr>
        <w:autoSpaceDE w:val="0"/>
        <w:autoSpaceDN w:val="0"/>
        <w:adjustRightInd w:val="0"/>
        <w:spacing w:after="0" w:line="240" w:lineRule="auto"/>
        <w:jc w:val="both"/>
        <w:rPr>
          <w:rFonts w:cs="Times New Roman"/>
          <w:i/>
          <w:iCs/>
          <w:sz w:val="22"/>
        </w:rPr>
      </w:pPr>
      <w:r w:rsidRPr="008A0864">
        <w:rPr>
          <w:rFonts w:cs="Times New Roman"/>
          <w:i/>
          <w:iCs/>
          <w:sz w:val="22"/>
        </w:rPr>
        <w:t>Bài viết với tên gọi “Hoạt động liên kết trường đại học với doanh nghiệp Áp dụng cho Việt Nam” đặt trong bối cảnh hệ thống giáo dục đào tạo bậc đại học của Việt Nam đang trong quá trình cải cách, và một trong những vấn đề quan trọng là đẩy mạnh việc xây dựng quan hệ hợp tác giữa trường đại học với các doanh nghiệp nhằm nâng cao chất lượng đào tạo. Tác giả thu thập chọn lọc các kinh nghiệm từ các trường đại học thuộc khối liên minh Châu Âu (EU), nơi có nền giáo dục tiên tiến với chất lượng đào tạo bậc cao nhằm kiến nghị áp dụng chúng cho các trường đại học Việt Nam.</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1. ĐẶT VẤN ĐỀ</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Hợp tác giữa các trường đại học và doanh nghiệp đang ngày càng được xem là một trong các giải pháp hữu hiệu để nâng cao chất lượng đào tạo bậc đại học và sau đại học. Mối liên kết này đang được nâng tầm trở thành một chiến lược phát triển chương trình đào tạo tại các trường đại học ở Việt Nam… Điều này cho thấy đã có một sự thay đổi về quan điểm đào tạo tại các trường đại học khi đặt kiến thức kinh viện dưới lăng kính thực tế khách quan của đời sống kinh tế xã hội. “Học phải đi đôi với hành”, “Nghiên cứu phải có tính ứng dụng cao” hoặc “Đào tạo phải gắn với nhu cầu thực tiễn” đang là các khẩu hiệu được đồng thuận cao ở các trường đại học.</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Tuy nhiên, Việt Nam đang trong quá trình cải cách giáo dục và chỉ vừa thay đổi tư duy đào tạo.Các giải pháp đưa ra chỉ mang tính tình thế và có phần thử nghiệm.Cho đến nay cũng chưa có hệ thống giải pháp nào được xem là chuẩn để xây dựng mối quan hệ hợp tác giữa trường đại học và các doanh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Với mong muốn tìm kiếm các giải pháp mới cho việc cải thiện và phát triển mối liên kết giữa trường đại học và doanh nghiệp nhằm nâng cao chất lượng đào tạo cho các trường đại học Việt Nam, tác giả nghiên cứu và chọn lọc một số kinh nghiệm thu thập được từ các trường đại học hàng đầu trong khối liên minh Châu Âu khả dĩ có thể áp dụng cho Việt Nam.</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 CÁC KINH NGHIỆM TRONG VIỆC XÂY DỰNG MỐI LIÊN KẾT VỚI DOANH NGHIỆP NHẰM NÂNG CAO CHẤT LƯỢNG ĐÀO TẠO CỦA CÁC TRƯỜNG ĐẠI HỌC HÀNG ĐẦU Ở ÂU CHÂU</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Liên minh EU có một nền giáo dục bậc cao và khá đa dạng, đặc biệt nổi tiếng trong xây dựng mối liên kết giữa doanh nghiệp và các trường đại học nhằm nâng cao chất lượng đào tạo. Chủ đề về mối liên kết hợp </w:t>
      </w:r>
      <w:r w:rsidRPr="008A0864">
        <w:rPr>
          <w:rFonts w:cs="Times New Roman"/>
          <w:sz w:val="22"/>
        </w:rPr>
        <w:lastRenderedPageBreak/>
        <w:t>tác này luôn được quan tâm, thường xuyên được nghiên cứu và thảo luận vì Ủy ban Châu Âu thống nhất cao cho rằng luôn đạt được lợi ích cao khi trường đại học hợp tác cùng doanh nghiệp trong đào tạo nghiên cứu khoa học. Mối liên kết này sẽ gia tăng sự chia sẻ và chuyển giao tri thức, đồng thời tạo ra các cơ hội đạt được các lợi ích kinh tế cho trường đại học lẫn đối tác doanh nghiệp cũng như các cơ hội việc làm cho sinh viên. Sau đây là các bài học kinh nghiệm cũng được xem là những giải pháp xây dựng mối liên kết trường đại học với doanh nghiệp mà các trường đại học hàng đầu ở Châu Âu đã áp dụng thành công.</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2.1 Phương pháp học dựa trên vấn đề (Problem based learning viết tắt PBL)</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Phương pháp học dựa trên vấn đề là phương pháp học được giới thiệu trong bài viết tại Hội thảo CDIO của ba tác giả Nguyễn Thanh Hải, Phùng Thuý Phượng và Đồng Thị Bích Thuỷ (2010) là phương pháp học bắt đầu bằng việc tạo ra một chủ đề. Sinh viên sẽ định nghĩa và phân tích chủ đề trong một khuôn khổ nhất định. Các nhóm làm việc theo kế hoạch sẽ được hình thành và cùng nhau triển khai một dự án nào đó để giải quyết vấn đề đang theo đuổi. Phương pháp này do Trường Đại học Aalborg ở Đan Mạch đề xướng nên còn gọi là phương pháp học Aalborg (Technopolis, 2011, trang 28). Các dự án phải có sự gắn kết giữa vấn đề cần giải quyết và thực tiễn bên ngoài. Điều này thu hút các đối tác là các doanh nghiệp tham gia vào các dự án này của sinh viên. Hầu hết các chương trình đào tạo khối ngành kinh tế đều thường triển khai các loại dự án như vậy.</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Phương pháp PBL giúp sinh viên liên hệ các kiến thức học ở trường với thực tế, đồng thời tạo ra khả năng liên hệ đa ngành trong quá trình làm dự án của sinh viên. Các vấn đề thực tế thường phức tạp và là sự hỗn hợp của các lĩnh vực liên quan nên sinh viên cần phải tiếp cận nhiều nguồn kiến thức để có thể giải quyết tốt vấn đề. Đây cũng là một kỹ năng ghi điểm cho các nhà tuyển dụng sau này.</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Ngoài ra, với phương pháp học này, nhà trường sẽ cùng doanh nghiệp đóng vai trò tuyển dụng sinh viên như một nhân viên làm việc cho công ty, dù chỉ là giải quyết một vấn đề liên quan đến công ty. Sinh viên có điều kiện làm việc tại công ty, quan sát sâu hơn về cấu trúc quản lý, tình hình hoạt động kinh doanh của công ty cũng như nhu cầu tuyển dụng của công ty.</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Phương pháp PBL tạo ra mối liên kết liên tục giữa nhà trường và doanh nghiệp thông qua các diễn đàn trao đổi các vấn đề thực tiễn phát sinh hàng ngày của doanh nghiệp. Những vấn đề này sẽ trở thành đối tượng nghiên cứu của sinh viên bằng các dự án có sự tham gia của doanh nghiệp. Mặt khác, các cựu sinh viên của trường được mời tham gia đóng góp chia sẻ các kinh nghiệm giải quyết vấn đề, từ đó doanh nghiệp lẫn sinh viên đang học tập có thể tránh lặp lại các sai lầm đã có trong quá khứ.</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Trường Aalborg còn thành công trong việc sử dụng phương pháp PBL khi thiết kế chương trình đào tạo ra làm hai phần. Phần một tạo kiến thức nền tảng mang tính học thuật cao nhằm tạo cơ sở khoa học nền tảng để giải quyết vấn đề đặt ra. Phần học còn lại là giới thiệu các mô hình lý thuyết dùng để giải quyết các vấn đề sẽ được giải quyết trong dự án. Với chương trình đào tạo như vậy, sinh viên sẽ biết học để làm gì và làm để hiểu hơn những gì được học.</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Ngoài ra, hệ thống đánh giá khóa học cũng cho thấy sự liên kết chặt chẽ với doanh nghiệp của nhà trường. Một hội đồng đánh giá dự án được thành lập bao gồm các giảng viên trong trường, các giảng viên ngoài trường và các thành viên khách mời từ các doanh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Tóm lại phương pháp PBL giúp điền vào khoảng trống giữa kiến thức lý thuyết ở trường và thực tiễn phát sinh. Mối liên kết giữa doanh nghiệp và nhà trường là mối quan hệ hữu cơ, doanh nghiệp cùng tham gia kiểm tra đánh giá kết quả học tập của sinh viên đồng thời có tác động thay đổi kết cấu chương trình đào tạo, trong khi nhà trường sẽ cân bằng được chương trình đào tạo có kịp thời đáp ứng được nhu cầu phát triển của xã hội hay không.</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2.2 Thiết lập mạng lưới liên kết và xây dựng đội ngũ liên kết (matchmakers)</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Mạng lưới liên kết doanh nghiệp có sự tham gia của thành viên liên kết, doanh nghiệp, cựu sinh viên với sự hỗ trợ của diễn đàn doanh nghiệp nhà trường. Những người liên kết là những người tạo ra các mối quan hệ hợp tác giữa nhà trường với doanh nghiệp. Người liên kết có hai dạng bao gồm liên kết nội bộ và liên kết bên ngoài.</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Người liên kết nội bộ là người mà mỗi phòng ban phải có ít nhất một người có trách nhiệm tìm được đúng người có khả năng nghiên cứu về vấn đề cần được giải quyết của doanh nghiệp.Người liên kết bên ngoài là người làm đại diện nhà trường hợp tác với các doanh nghiệp, người đó có thể là người thuộc các doanh nghiệp lớn hoặc người của nhà trường. Những người liên kết này có nhiệm vụ chung là tổ chức các buổi </w:t>
      </w:r>
      <w:r w:rsidRPr="008A0864">
        <w:rPr>
          <w:rFonts w:cs="Times New Roman"/>
          <w:sz w:val="22"/>
        </w:rPr>
        <w:lastRenderedPageBreak/>
        <w:t>gặp mặt trao đổi cũng như thảo luận giữa nhà trường và doanh nghiệp. Và thành lập một trung tâm phát triển hợp tác doanh nghiệp là ý tưởng của Trường Đại học Madrid ở Tây Ban Nha để hỗ trợ và kết nối các mối liên kết này (Technopolis, 2011, trang 33).</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2.3 Thiết kế các khóa học đào tạo theo ý niệm học tập liên tục và suốt đời</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Nhà trường hình thành bộ phận phát triển nghề nghiệp liên tục (Continuing Professional Development) có nhiệm vụ thiết kế các chương trình đào tạo có gắn nhu cầu thực tế của doanh nghiệp. Bộ phận này khảo sát doanh nghiệp, những người đi làm đang theo học tại trường nhằm tìm ra nhu cầu phát sinh mới cần được đào tạo và ngay tức khắc thiết kế chương trình phù hợp cung cấp cho doanh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Ngoài ra, Trường Đại học Babes - Bolyai ở Rumani còn có hẳn một trung tâm giáo dục liên tục và đào tạo từ xa. Đối tượng người học tập trung vào nhóm tuổi từ 30 đến 40, những người đang đi làm tại các doanh nghiệp cần cải thiện kỹ năng hoặc bổ sung một số kiến thức nào đó liên quan đến công việc của mình nhưng lại không thể tham dự trực tiếp ở lớp học được. Với chương trình đào tạo từ xa và theo yêu cầu sẽ giúp chất lượng đào tạo của nhà trường tương thích với yêu cầu của xã hội, đặc biệt cập nhật được nhu cầu tuyển dụng của các doanh nghiệp.</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2.4 Hợp tác với doanh nghiệp khai thác phòng mô phỏng thực tế</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Các trường thường không đủ kinh phí để xây dựng các phòng mô phỏng thực tế để các sinh viên thực hành thì tại sao không hợp tác với doanh nghiệp xây dựng cơ sở hạ tầng phục vụ cho nghiên cứu học tập đồng thời cũng khai thác được lợi ích kinh doanh từ đó. Nếu thực hiện được thì việc chuyển giao kiến thức và công nghệ đến người sử dụng cuối cùng sẽ được đẩy nhanh hơn rất nhiều. Tuy nhiên cũng cần nên nhớ là hợp tác này chỉ thành công khi cả nhà trường lẫn doanh nghiệp phải dựa trên mục tiêu chuyển giao kiến thức công nghệ chứ không phải đơn thuần là tiết kiệm tiền trong việc đầu tư cơ sở hạ tầng cho nghiên cứu và học tập.</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2.5 Liên kết hợp tác với doanh nghiệp, chính quyền địa phương trong các hoạt động nghiên cứu</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Hoạt động hợp tác với doanh nghiệp trong các hoạt động nghiên cứu sẽ giúp tạo ra nguồn lực tài chính tài trợ cho các đề tài nghiên cứu và đẩy nhanh quá trình chuyển giao khoa học công nghệ đến nơi cần đến. Xét ở khía cạnh nào đó, việc thương mại hóa khoa học công nghệ là một giải pháp khá hiệu quả trong việc thúc đẩy hoạt động nghiên cứu và chuyển giao công nghệ. Trường Đại học Madrid đã khá thành công khi triển khai ý tưởng này.</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Các đơn đặt hàng nghiên cứu không chỉ đến trực tiếp từ doanh nghiệp mà rất có thể đến từ các cơ quan công quyền ở các tỉnh thành. Các cơ quan này có một mối quan hệ mật thiết với các doanh nghiệp. Nếu nhà trường xây dựng được mối quan hệ với họ, tuyệt nhiên sẽ có khả năng tiếp cận được các doanh nghiệp dễ dàng và nhanh chóng hơn.</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Ví dụ điển hình là, Trường Đại học Babes-Bolyai là thành viên của hội đồng vùng tây bắc Rumani nên các đề tài triển khai với mục tiêu phát triển vùng tây bắc thường được trường thực hiện. Một ví dụ khác là chương trình liên kết các trường đại học vùng biển Baltic với chính phủ các nước và các doanh nghiệp. Chương trình này tạo ra các khóa đào tạo có sự tham gia của sinh viên, doanh nghiệp, nhân viên cơ quan công quyền.Mối liên kết này sẽ thêm bền chặt và tạo cơ sở cho các dự án, đề tài nghiên cứu thực tế cho sinh viên và nhà trường có sự tài trợ kinh phí thực hiện từ ngân sách nhà nước và doanh nghiệp.</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2.6 Phân tán nhiệm vụ liên kết doanh nghiệp về cho từng khoa hơn là chỉ tập trung về một bộ phận của nhà trường</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Đối với các trường đại học có quy mô lớn nhiều khoa thì việc xây dựng mối liên kết với các doanh nghiệp nên giao nhiệm vụ về các khoa. Như Trường Đại học Charles ở Praha, thủ đô cộng hòa Séc đã thực hiện chương trình tốt nghiệp khác với cách thức truyền thống. Thay vì chỉ tổ chức hội chợ việc làm cho các sinh viên sắp tốt nghiệp ra trường thì họ lại mời các doanh nghiệp có lĩnh vực kinh doanh liên quan đến từng chuyên ngành đào tạo về từng khoa để trình bày cũng như cung cấp thông tin về các cơ hội việc làm cho sinh viên. Những buổi báo cáo này được xem như là các khóa học bổ sung vào chương trình đào tạo chính khóa.</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2.7 Hình thành các diễn đàn trao đổi hay các buổi hội thảo khoa học có sự tham gia của giảng viên, các nhà khoa học nghiên cứu độc lập, doanh nghiệp và cựu sinh viên</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Trường Đại học Corvinus thuộc thủ phủ Budapest, Hungary đã có một sáng kiến khi tổ chức các “Buổi sáng kinh doanh” (Business Breakfasts) (Transparency International, 2012) như là các buổi đối thoại giữa </w:t>
      </w:r>
      <w:r w:rsidRPr="008A0864">
        <w:rPr>
          <w:rFonts w:cs="Times New Roman"/>
          <w:sz w:val="22"/>
        </w:rPr>
        <w:lastRenderedPageBreak/>
        <w:t>nhà trường với doanh nghiệp. Những buổi như thế này thường trao đổi các vấn đề kinh tế xã hội phát sinh nổi trội gần đây.Nhà trường còn có định hướng đưa mối quan hệ với các doanh nghiệp lên tầm đối tác chiến lược. Doanh nghiệp hỗ trợ tài chính, đổi lại các giáo sư sẽ phải cam kết hoàn thành các báo cáo khoa học phục vụ cho các đề tài nghiên cứu theo ý muốn của doanh nghiệp, ngay cả tham gia huấn luyện doanh nghiệp nếu được yêu cầu.</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2.8 Giáo dục tinh thần doanh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Giáo dục tinh thần doanh nghiệp là yếu tố đặc trưng của Trường Đại học Cornivus. Trường học cho phép và khuyến khích các khoa nên có doanh nghiệp riêng. Vì như thế, sự đóng góp vào mối liên kết trường học và doanh nghiệp từ các giảng viên mới mang tính tích cực chủ động.</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Giáo dục tinh thần doanh nghiệp còn thể hiện thông qua các hoạt động và khóa học. Các khóa học được thiết kế bao gồm hai phần. Phần đầu giới thiệu chủ đề nghiên cứu, phần hai sẽ là giải quyết các tình huống thực tế liên quan đến chủ đề. Khóa học này thể hiện gần với phương pháp học dựa trên vấn đề của Aalborg.</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Các hoạt động mang tinh thần doanh nghiệp được chính các giáo sư giảng dạy triển khai. Ngoài các kiến thức được truyền tải từ trong sách, các hoạt động bổ trợ từ các câu lạc bộ được đưa vào chương trình giảng dạy. Ví dụ cứ mỗi thứ năm sẽ có các buổi thuyết trình về kế hoạch kinh doanh của các sinh viên trước hội đồng gồm các doanh nghiệp và những nhà đầu tư tiềm năng hoặc các sinh viên sẽ được chia sẻ kinh nghiệm viết các kế hoạch kinh doanh từ những người thực tế.</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2.9 Chương trình huấn luyện nghề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Chương trình này cũng tương tự như thực tập hoặc kiến tập của sinh viên tại các trường đại học nhưng ở Trường Đại học Surrey, Anh Quốc chương trình này thể hiện sự chuyên nghiệp hơn hẳn. Sinh viên phải đi thực tập từ năm thứ ba tại các doanh nghiệp đã được chọn lọc bởi trường. Chương trình huấn luyện này được tính như một tín chỉ phải hoàn thành trước khi bước vào năm cuối. Một số đặc điểm nổi bật của chương trình như sau:</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Một mạng lưới các trợ giảng cấp cao có hiểu biết và kiến thức về lĩnh vực nghề nghiệp chuyên môn để hỗ trợ sinh viên trong suốt chương trình huấn luyện.</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Trường sẽ chọn lọc và chỉ định các nơi thực tập dựa trên mối quan hệ lâu dài của nhà trường với các doanh nghiệp vốn đã được thiết lập trước đó.</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Sinh viên sẽ có cơ hội cọ xát và thể hiện mình trước yêu cầu và môi trường làm việc tại doanh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Các trợ giảng sẽ thăm sinh viên thực tập ít nhất 3 lần trong suốt thời gian thực tập để kiểm tra, hỗ trợ sinh viên cũng như cho thấy sự quan tâm mật thiết của nhà trường với doanh nghiệp. Như vậy, mối quan hệ liên kết giữa sinh viên, các trợ giảng và chủ doanh nghiệp sẽ được thiết lập.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Mục tiêu của khóa huấn luyện nghề nghiệp là chuẩn bị trước các kinh nghiệm nghề nghiệp cho sinh viên trước khi bước vào năm cuối thực hiện đề tài/dự án nghiên cứu tốt nghiệp của mình. Như vậy khác với thông thường dự án hay đề tài nghiên cứu tốt nghiệp sẽ được triển khai song song trong thời gian thực tập thì sinh viên trường Surrey lại trải nghiệm thực nghiệm trước và có hẳn một năm để thực hiện dự án/đề tài nghiên cứu của mình.</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3. THỰC TIỄN HOẠT ĐỘNG LIÊN KẾT VỚI DOANH NGHIỆP TRONG CÔNG TÁC DẠY VÀ HỌC TẠI CÁC TRƯỜNG ĐẠI HỌC VIỆT NAM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Những năm gần đây, các hội thảo trao đổi tham luận về vấn đề liên kết đào tạo giữa trường đại học và doanh nghiệp liên tiếp được tổ chức cho thấy tầm quan trọng trong hoạt động liên kết đào tạo giữa trường đại học với doanh nghiệp nhằm nâng cao chất lượng đào tạo. Tại hội thảo quốc tế "Liên kết giữa trường đại học và doanh nghiệp trong xu thế hội nhập và phát triển" diễn ra từ ngày 15-17/11 tại Hà Nội do Trường Đại học Ngoại thương phối hợp với Trường Đại học Khoa học ứng dụng Seinajoki Phần Lan và Chương trình đổi mới sáng tạo Phần Lan tổ chức, PGS.TS. Hà Văn Hội Trường Đại học Kinh tế, Đại học Quốc gia Hà Nội cho rằng việc hợp tác đào tạo giữa doanh nghiệp với nhà trường một mặt giúp gắn chặt giữa lý thuyết và thực tiễn, góp phần nâng cao chất lượng đào tạo, mang lại hiệu quả kinh tế cho cả xã hội, người học, nhà trường và doanh nghiệp; mặt khác, sẽ giúp sinh viên có sự định hướng và lựa chọn nghề nghiệp phù hợp với bản thân ngay từ đầu, sớm được tiếp cận với thực tiễn môi trường làm việc trong tương lai (Hồ Hường, 2011). Nhận thức rõ tầm quan trọng của việc liên kết với doanh nghiệp, các trường đại học Việt Nam hiện nay cũng đã triển khai một số giải pháp để thúc đẩy mối liên kết này, cụ thể </w:t>
      </w:r>
      <w:r w:rsidRPr="008A0864">
        <w:rPr>
          <w:rFonts w:cs="Times New Roman"/>
          <w:sz w:val="22"/>
        </w:rPr>
        <w:lastRenderedPageBreak/>
        <w:t>tại hầu hết các trường đại học đều có bộ phận hỗ trợ sinh viên và hợp tác doanh nghiệp. Bộ phận này có nhiệm vụ hỗ trợ việc làm cho sinh viên, tăng cường phát triển các kỹ năng và định hướng nghề nghiệp cho sinh viên, liên kết, tạo lập mối quan hệ với các cựu sinh viên, các doanh nghiệp… Trường Đại học Kinh tế - Luật Thành phố Hồ Chí Minh thành lập một Trung tâm Tư vấn, Hỗ trợ Sinh viên và Quan hệ Doanh nghiệp với tư cách là một đơn vị sự nghiệp có thu trực thuộc nhà trường. Hoặc như Trường Đại học Ngoại thương có sự phối hợp giữa các phòng ban bao gồm Phòng/Ban Công tác chính trị &amp; sinh viên, Phòng Quản lý dự án hợp tác, Phòng/Ban Quản lý khoa học chịu trách nhiệm phát triển mối liên kết nhà trường với cựu sinh viên và doanh nghiệp nhằm hỗ trợ các hoạt động nghiên cứu, học tập và việc làm cho sinh viên.</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Ngoài ra, chương trình đào tạo của các trường đại học đã có sự điều chỉnh để gia tăng sự tham gia của các doanh nghiệp. Phương pháp học dựa trên vấn đề - PBL đã được giới thiệu đến một số trường đại học như Trường Đại học Hoa Sen, Trường Đại học Khoa học Tự nhiên, Trường Đại học Y tế Cộng đồng… Trường Đại học Hoa Sen ngày 6/7/2011 đã ký hợp đồng liên kết đào tạo nghề bán lẻ trị giá 3,5 tỉ đồng với hệ thống siêu thị Big C Việt Nam (H.T., 2011). Đây là chương trình liên thông từ cao đẳng lên đại học, được đào tạo xen kẽ lý thuyết và thực hành. Học viên đã có bằng cao đẳng hoặc sinh viên năm thứ ba ngành Quản trị kinh doanh sẽ được cấp bằng đại học Quản trị kinh doanh chuyên ngành Quản trị bán lẻ hệ chính quy tập trung của Bộ Giáo dục và Đào tạo, học viên tự do được cấp chứng chỉ quản trị bán lẻ. Sau khi tốt nghiệp, học viên được Big C ưu tiên tuyển dụng. Trường đại học Tôn Đức Thắng đã điều chỉnh một số chương trình đào tạo có sự tham gia hướng dẫn của doanh nghiệp như ký hợp tác với Trung tâm đào tạo Smart Train, được Ngân hàng Ocean Bank chuyển giao công nghệ mô phỏng hoạt động ngân hàng hay ký biên bản hợp tác với LARION Computing về việc tổ chức cho sinh viên thực tập tại công ty (Hằng Nga, 2009).</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Hầu hết các trường có mời các báo cáo viên từ các nhà quản lý, chuyên viên các cấp của các doanh nghiệp đến trao đổi với sinh viên thông qua các câu lạc bộ học thuật và ngay cả báo cáo các buổi tham luận hội thảo khoa học dành cho các giảng viên. Đặc biệt, tại Trường đại học Ngoại thương, phần lớn các môn học đều phải có mời báo cáo viên đến từ các doanh nghiệp với một số lượng tiết nhất định. Mục tiêu của các buổi trao đổi với báo cáo viên là để chỉ cho sinh viên thấy rõ các khoảng trống giữa kiến thức lý thuyết với kinh nghiệm thực tế.</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Hơn nữa, chương trình kiến tập tại doanh nghiệp dành cho sinh viên năm hai, năm ba đã được áp dụng một số trường đại học với các hình thức khác nhau. Một số trường sinh viên kiến tập trên cơ sở tư vấn của giảng viên phụ trách môn hoặc khoa nghĩa là có sự tùy nghi trong áp dụng, và một số trường bắt buộc trong chương trình đào tạo.Các chương trình kiến tập nước ngoài những năm gần đây ngày càng phát triển, đặc biệt kiến tập ở Singapore, Đài Loan. Sinh viên tham gia kiến tập chủ yếu năm ba, có mở rộng cho sinh viên năm hai. Thông qua chương trình kiến tập, sinh viên có cơ hội tiếp cận với thực tế và ứng dụng các kiến thức đã học ở một mức độ nhất định.</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Hiện nay, chương trình đào tạo bậc đại học được mở rộng theo ý niệm đào tạo liên tục và suốt đời. Đào tạo theo nhu cầu và đào tạo từ xa, đào tạo trực tuyến là các hình thức đào tạo theo ý niệm đó. Một điều có thể khẳng định là gần như các trường đại học đều có các trung tâm đào tạo các khóa học ngắn hạn, lĩnh vực chuyên sâu dành cho mọi đối tượng có nhu cầu, đặc biệt những người đang đi làm. Trường đại học càng quy mô thì các trung tâm đào tạo trực thuộc càng nhiều, riêng Trường Đại học Kinh tế Thành phố Hồ Chí Minh có ba trung tâm và hai viện kinh tế ứng dụng. Với việc tiếp cận đối tượng học viên là người đi làm, trường đại học có cơ sở để khảo sát nhu cầu nguồn nhân lực của xã hội để trên cơ sở đó điều chỉnh chương trình đào tạo chính khóa cho phù hợp. Vấn đề là sự tăng trưởng về số lượng quá mạnh so với khả năng quản lý nên chất lượng đang đi xuống. Đây cũng là lý do xuất hiện các ý kiến cần thu hẹp chương trình đào tạo từ xa và quản lý chặt chẽ các văn bằng, chứng chỉ đào tạo được cấp bởi các trung tâm.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Một sự nỗ lực nữa của các trường đại học Việt Nam khi hợp tác với doanh nghiệp trong hoạt động đào tạo nghiên cứu là xây dựng các phòng mô phỏng thực tế. Tại Trường Đại học Tôn Đức Thắng, các phòng mô phỏng cho các sinh viên khối ngành Kinh tế như phòng mô phỏng thị trường chứng khoán, ngân hàng, quản lý khách sạn đã được xây dựng và đưa vào giảng dạy giúp các sinh viên có điều kiện thực hành ngay tại nhà trường. Trường Đại học Bình Dương cũng cho sinh viên thực hành tại phòng kế toán mô phỏng ngay tại trường, và bằng kinh phí tài trợ của Ngân hàng Thế giới, Trường Đại học Ngoại thương đã đưa </w:t>
      </w:r>
      <w:r w:rsidRPr="008A0864">
        <w:rPr>
          <w:rFonts w:cs="Times New Roman"/>
          <w:sz w:val="22"/>
        </w:rPr>
        <w:lastRenderedPageBreak/>
        <w:t>vào vận hành phòng ngân hàng thực hành và sàn giao dịch chứng khoán ảo kể từ ngày 15/10/2011 (Báo Đầu tư, 2011). Tuy nhiên chi phí xây dựng phần lớn của nhà trường hoặc được tài trợ từ các cơ quan các cấp, các tổ chức phi chính phủ, doanh nghiệp đóng góp chủ yếu là chuyển giao công nghệ giai đoạn đầu. Hiện nay vẫn chưa có trường đại học nào mà doanh nghiệp hợp tác lâu dài cùng xây dựng phòng mô phỏng cho sinh viên và cùng khai thác lợi ích kinh tế từ chúng.</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Trong hoạt động hợp tác doanh nghiệp, cơ quan công quyền cùng triển khai các đề tài nghiên cứu, các trường đại học cũng đã có nhưng còn manh mún và thường thành công ở các trường đại học lớn dựa trên các mối quan hệ cá nhân. Thực tế thì mối quan hệ tương hỗ giữa nhà trường doanh nghiệp cơ quan công quyền trong việc triển khai các đề tài nghiên cứu ở Việt Nam gần như chưa được thiết lập, có chăng chỉ là quan hệ một chiều khi nhà trường khá thụ động trong việc tiếp cận các đề tài đặt hàng bởi chính quyền địa phương thông qua các buổi đấu thầu. Sự tham gia của sinh viên càng hiếm mà phần lớn chỉ có giảng viên, nhà khoa học tham gia. Đây là vấn đề không thể không nghĩ tới vì lợi ích về chất lượng đào tạo, nghiên cứu khoa học và kể cả lợi ích kinh tế là rất lớn.</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Những giải pháp cơ bản vừa nêu đã và đang được áp dụng tại các trường đại học Việt Nam nhằm phát triển mối liên kết với doanh nghiệp để nâng cao chất lượng đào tạo. Tuy nhiên nói như ThS. Võ Sỹ Mạnh (2011), thì hiện nay sự hợp tác giữa trường đại học và doanh nghiệp vẫn còn lỏng lẻo, chắp vá, chưa tạo được những cam kết có tính chất lâu dài, bền vững, hay nói cách khác trường đại học và doanh nghiệp “chưa ngồi lại với nhau”.</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4. ĐỀ XUẤT MỘT SỐ GIẢI PHÁP CHO CÁC TRƯỜNG ĐẠI HỌC VIỆT NAM NHẰM PHÁT TRIỂN MỐI LIÊN KẾT VỚI DOANH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Trên cơ sở kinh nghiệm tạo lập và phát triển mối liên kết với doanh nghiệp từ các trường đại học hàng đầu ở Châu Âu và thực trạng tại Việt Nam, tác giả kiến nghị hai nhóm giải pháp khả dĩ củng cố và phát triển liên kết giữa trường đại học Việt Nam với doanh nghiệp, bao gồm: nhóm giải pháp trước mắt và nhóm giải pháp lâu dài.</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Nhóm giải pháp trước mắt bao gồm: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Thiết lập mạng lưới liên kết và xây dựng đội ngũ liên kết;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Thiết kế các khóa học đào tạo theo ý niệm học tập liên tục và suốt đời;</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Hợp tác với doanh nghiệp khai thác phòng mô phỏng thực tế;</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Phân tán nhiệm vụ liên kết doanh nghiệp về cho từng khoa hơn là chỉ tập trung về một bộ phận của nhà trường;</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Chương trình huấn luyện nghề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Các giải pháp này đều đã và đang áp dụng tại các trường đại học Việt Nam ngoại trừ giải pháp phân tán nhiệm vụ liên kết doanh nghiệp về cho từng khoa nhưng hiệu quả chưa cao. Tác giả kiến nghị tăng cường công tác quản lý các phòng ban chịu trách nhiệm liên kết các doanh nghiệp và các chương trình đào tạo từ xa hoặc theo nhu cầu hơn nữa; gắn kết lợi ích kinh tế của doanh nghiệp trong việc khai thác phòng mô phỏng tại nhà trường thì mới hy vọng doanh nghiệp cùng chung tay nhà trường xây dựng và chuyển giao công nghệ cho các phòng mô phỏng trong thời gian dài.</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Riêng chương trình huấn luyện nghề nghiệp, các trường đại học Việt Nam cũng đã triển khai cho sinh viên kiến tập tại doanh nghiệp vào năm thứ hai hoặc năm ba nhưng lại không có các trợ giảng làm nhiệm vụ kiểm soát và liên lạc với doanh nghiệp. Hơn nữa sinh viên ở Trường Surrey có hơn một năm trải nghiệm thực tế bao gồm thời gian kiến tập và một năm làm đề tài tốt nghiệp trong khi sinh viên Việt Nam thông thường có tổng thời gian đi thực tế theo yêu cầu nhà trường khoảng chưa được nửa năm. Vì vậy để thực hiện giải pháp này, chương trình đào tạo chung của nhà trường đòi hỏi phải có điều chỉnh giảm khá lớn về khối lượng kiến thức lý thuyết trong chương trình đào tạo chung của nhà trường. Điều này là bất khả thi trong ngắn hạn, chỉ có giải pháp có trợ giảng kiểm soát quá trình kiến tập của sinh viên là khả dĩ thực hiện được nhưng phương án kinh phí trả thù lao phải được thiết kế phù hợp.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Nhóm giải pháp lâu dài bao gồm: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Giới thiệu phương pháp PBL;</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Liên kết hợp tác với doanh nghiệp, chính quyền địa phương trong các hoạt động nghiên cứu;</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Hình thành các diễn đàn trao đổi hay các buổi hội thảo khoa học có sự tham gia của giảng viên, các nhà khoa học nghiên cứu độc lập, doanh nghiệp và cựu sinh viên;</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lastRenderedPageBreak/>
        <w:t>Giáo dục tinh thần doanh nghiệp.</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Nhóm giải pháp này chỉ có thể áp dụng một khi mối quan hệ giữa nhà trường và doanh nghiệp phải được xây dựng ở một mức độ tương đối. Mặc khác, các yếu tố về kinh phí, nhân lực và sự thay đổi quan điểm hiện là các rào cản cho các trường đại học Việt Nam chưa thể áp dụng các biện pháp này ngay.</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5. KẾT LUẬN</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Bài viết tổng hợp các kinh nghiệm mà các trường đại học hàng đầu ở Âu Châu đã thực hiện nhằm xây dựng và thúc đẩy mối liên kết trường đại học với doanh nghiệp hướng đến mục tiêu nâng cao chất lượng đào tạo. Trong thời gian có hạn, tác giả chỉ chọn lọc các giải pháp tiêu biểu và trình bày diễn giải chúng theo quan điểm cá nhân mà tác giả thấy phù hợp để áp dụng đối với các trường đại học khối ngành Kinh tế. Ngoài ra, trên cơ sở thực trạng xây dựng mối liên kết giữa các trường đại học Việt Nam với doanh nghiệp, tác giả đã đưa ra một số kiến nghị áp dụng các giải pháp đấy cho trường đại học Việt Nam.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Tuy nhiên, để trả lời câu hỏi một cách khoa học giải pháp nào phù hợp cho từng trường, thiết nghĩ cần phải có một khảo sát đánh giá thực nghiệm các giải pháp đã được triển khai, đồng thời xét đến các yếu tố về điều kiện khả năng của trường trong giai đoạn hiện tại để từ đó mới có thể đề xuất giải pháp nào trong chín giải pháp trên là phù hợp. Đây cũng là hướng mở cho các nghiên cứu tiếp theo mà tác giả kỳ vọng sẽ thực hiện được.</w:t>
      </w:r>
    </w:p>
    <w:p w:rsidR="000E1368" w:rsidRPr="008A0864" w:rsidRDefault="000E1368" w:rsidP="000E1368">
      <w:pPr>
        <w:autoSpaceDE w:val="0"/>
        <w:autoSpaceDN w:val="0"/>
        <w:adjustRightInd w:val="0"/>
        <w:spacing w:after="0" w:line="240" w:lineRule="auto"/>
        <w:jc w:val="both"/>
        <w:rPr>
          <w:rFonts w:cs="Times New Roman"/>
          <w:b/>
          <w:bCs/>
          <w:sz w:val="22"/>
        </w:rPr>
      </w:pPr>
      <w:r w:rsidRPr="008A0864">
        <w:rPr>
          <w:rFonts w:cs="Times New Roman"/>
          <w:b/>
          <w:bCs/>
          <w:sz w:val="22"/>
        </w:rPr>
        <w:t>TÀI LIỆU THAM KHẢO</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Báo Đầu tư. (02/12/2011). Đưa mô hình doanh nghiệp ảo vào đào tạo đại học. </w:t>
      </w:r>
      <w:r w:rsidRPr="008A0864">
        <w:rPr>
          <w:rFonts w:cs="Times New Roman"/>
          <w:i/>
          <w:iCs/>
          <w:sz w:val="22"/>
        </w:rPr>
        <w:t>Đầu tư</w:t>
      </w:r>
      <w:r w:rsidRPr="008A0864">
        <w:rPr>
          <w:rFonts w:cs="Times New Roman"/>
          <w:sz w:val="22"/>
        </w:rPr>
        <w: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Truy cập từ http://www.baomoi.com/Dua-mo-hinh-doanh-nghiep-ao-vao-dao-tao-dai-hoc/45/7469175.epi.</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Hằng Nga. (06/07/2009). Đặt hàng đào tạo: lợi gì?</w:t>
      </w:r>
      <w:r w:rsidRPr="008A0864">
        <w:rPr>
          <w:rFonts w:cs="Times New Roman"/>
          <w:i/>
          <w:iCs/>
          <w:sz w:val="22"/>
        </w:rPr>
        <w:t>. Nhịp cầu Đầu tư</w:t>
      </w:r>
      <w:r w:rsidRPr="008A0864">
        <w:rPr>
          <w:rFonts w:cs="Times New Roman"/>
          <w:sz w:val="22"/>
        </w:rPr>
        <w: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Truy cập từ</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http://nhipcaudautu.vn/article.aspx?page=1&amp;id=1851-dat-hang-dao-tao-loi-gi.</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Hồ Hường. (16/11/2011). Hợp tác giữa trường đại học và doanh nghiệp: Đôi bên cùng có lợi. </w:t>
      </w:r>
      <w:r w:rsidRPr="008A0864">
        <w:rPr>
          <w:rFonts w:cs="Times New Roman"/>
          <w:i/>
          <w:iCs/>
          <w:sz w:val="22"/>
        </w:rPr>
        <w:t>Diễn đàn doanh nghiệp</w:t>
      </w:r>
      <w:r w:rsidRPr="008A0864">
        <w:rPr>
          <w:rFonts w:cs="Times New Roman"/>
          <w:sz w:val="22"/>
        </w:rPr>
        <w: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Truy cập từ http://dddn.com.vn/thi-truong/hop-tac-giua-truong-dh-va-dn-doi-ben-cung-co-loi-20111116033349216.htm.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H.T. (07/07/2011). Đào tạo xen kẽ vừa học vừa thực tập quản lý quản trị bán lẻ. </w:t>
      </w:r>
      <w:r w:rsidRPr="008A0864">
        <w:rPr>
          <w:rFonts w:cs="Times New Roman"/>
          <w:i/>
          <w:iCs/>
          <w:sz w:val="22"/>
        </w:rPr>
        <w:t>Hà Nội mới</w:t>
      </w:r>
      <w:r w:rsidRPr="008A0864">
        <w:rPr>
          <w:rFonts w:cs="Times New Roman"/>
          <w:sz w:val="22"/>
        </w:rPr>
        <w: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Truy cập từ http://hanoimoi.com.vn/Ban-in/Giao-duc/516133/dao-tao-xen-ke-vua-hoc-vua-thuc-tap-quan-ly-quan-tri-ban-le.</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Masao Nakamura &amp; Pierre Mohnen &amp; Cathy Hoareau. (2003). What type of enterprise forges close links with universities and government labs? Evidence from CIS 2, </w:t>
      </w:r>
      <w:r w:rsidRPr="008A0864">
        <w:rPr>
          <w:rFonts w:cs="Times New Roman"/>
          <w:i/>
          <w:iCs/>
          <w:sz w:val="22"/>
        </w:rPr>
        <w:t>Managerial and Decision Economics</w:t>
      </w:r>
      <w:r w:rsidRPr="008A0864">
        <w:rPr>
          <w:rFonts w:cs="Times New Roman"/>
          <w:sz w:val="22"/>
        </w:rPr>
        <w:t>, John Wiley &amp; Sons, Ltd.. Vol. 24(2-3), pages 133-145.</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Nguyễn Thành Hải, Phùng Thúy Phượng, Đồng Thị Bích Thủy. (2010). </w:t>
      </w:r>
      <w:r w:rsidRPr="008A0864">
        <w:rPr>
          <w:rFonts w:cs="Times New Roman"/>
          <w:i/>
          <w:iCs/>
          <w:sz w:val="22"/>
        </w:rPr>
        <w:t>Giới thiệu một số phương pháp giảng dạy cải tiến giúp sinh viên học tập chủ động và trải nghiệm, đạt các tiêu chuẩn đầu ra theo CDIO</w:t>
      </w:r>
      <w:r w:rsidRPr="008A0864">
        <w:rPr>
          <w:rFonts w:cs="Times New Roman"/>
          <w:sz w:val="22"/>
        </w:rPr>
        <w:t>. Hội thảo CDIO, Trung tâm Nghiên cứu cải tiến phương pháp dạy và học đại học, Trường Đại học Khoa học Tự nhiên Đại học Quốc gia TP. HCM.</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Sir Tim Wilson DL. (2012). </w:t>
      </w:r>
      <w:r w:rsidRPr="008A0864">
        <w:rPr>
          <w:rFonts w:cs="Times New Roman"/>
          <w:i/>
          <w:iCs/>
          <w:sz w:val="22"/>
        </w:rPr>
        <w:t>A erview of ubsiness University Collaboration</w:t>
      </w:r>
      <w:r w:rsidRPr="008A0864">
        <w:rPr>
          <w:rFonts w:cs="Times New Roman"/>
          <w:sz w:val="22"/>
        </w:rPr>
        <w: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Truy cập từ</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http://dera.ioe.ac.uk/13842/1/wilson.pdf.</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Technopolis. (2011). </w:t>
      </w:r>
      <w:r w:rsidRPr="008A0864">
        <w:rPr>
          <w:rFonts w:cs="Times New Roman"/>
          <w:i/>
          <w:iCs/>
          <w:sz w:val="22"/>
        </w:rPr>
        <w:t>15 Institutional Case Studies on the Links Between Higher Education Institutions and Businesses</w:t>
      </w:r>
      <w:r w:rsidRPr="008A0864">
        <w:rPr>
          <w:rFonts w:cs="Times New Roman"/>
          <w:sz w:val="22"/>
        </w:rPr>
        <w: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Transparency International. (2012). </w:t>
      </w:r>
      <w:r w:rsidRPr="008A0864">
        <w:rPr>
          <w:rFonts w:cs="Times New Roman"/>
          <w:i/>
          <w:iCs/>
          <w:sz w:val="22"/>
        </w:rPr>
        <w:t>Business breakfast wih András Simor, the governor of the Hungarian Central Bank</w:t>
      </w:r>
      <w:r w:rsidRPr="008A0864">
        <w:rPr>
          <w:rFonts w:cs="Times New Roman"/>
          <w:sz w:val="22"/>
        </w:rPr>
        <w:t>. Truy cập từ</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www.transparency.hu/Business_breakfast_with_Andras_Simor__the_Governor_of_the_Hungarian_Central_Bank</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 xml:space="preserve">Trịnh Thị Hoa Mai. (2008). Liên kết đào tạo giữa nhà trường đại học với doanh nghiệp Việt Nam. </w:t>
      </w:r>
      <w:r w:rsidRPr="008A0864">
        <w:rPr>
          <w:rFonts w:cs="Times New Roman"/>
          <w:i/>
          <w:iCs/>
          <w:sz w:val="22"/>
        </w:rPr>
        <w:t>Tạp chí Khoa học ĐHQG Hà Nội, Kinh tế - Luật</w:t>
      </w:r>
      <w:r w:rsidRPr="008A0864">
        <w:rPr>
          <w:rFonts w:cs="Times New Roman"/>
          <w:sz w:val="22"/>
        </w:rPr>
        <w:t>.</w:t>
      </w:r>
    </w:p>
    <w:p w:rsidR="000E1368" w:rsidRPr="008A0864" w:rsidRDefault="000E1368" w:rsidP="000E1368">
      <w:pPr>
        <w:autoSpaceDE w:val="0"/>
        <w:autoSpaceDN w:val="0"/>
        <w:adjustRightInd w:val="0"/>
        <w:spacing w:after="0" w:line="240" w:lineRule="auto"/>
        <w:jc w:val="both"/>
        <w:rPr>
          <w:rFonts w:cs="Times New Roman"/>
          <w:sz w:val="22"/>
        </w:rPr>
      </w:pPr>
      <w:r w:rsidRPr="008A0864">
        <w:rPr>
          <w:rFonts w:cs="Times New Roman"/>
          <w:sz w:val="22"/>
        </w:rPr>
        <w:t>Truy cập từ http://tapchi.vnu.edu.vn/1_208_KTluat/4.pdf.</w:t>
      </w:r>
    </w:p>
    <w:p w:rsidR="000E1368" w:rsidRPr="008A0864" w:rsidRDefault="000E1368" w:rsidP="000E1368">
      <w:pPr>
        <w:spacing w:after="0" w:line="240" w:lineRule="auto"/>
        <w:jc w:val="both"/>
        <w:rPr>
          <w:rFonts w:cs="Times New Roman"/>
          <w:sz w:val="22"/>
        </w:rPr>
      </w:pPr>
    </w:p>
    <w:p w:rsidR="000E1368" w:rsidRPr="00BE487D" w:rsidRDefault="000E1368" w:rsidP="000E1368"/>
    <w:p w:rsidR="00BE487D" w:rsidRPr="008A0864" w:rsidRDefault="00BE487D" w:rsidP="00BE487D">
      <w:pPr>
        <w:spacing w:after="0" w:line="240" w:lineRule="auto"/>
        <w:jc w:val="both"/>
        <w:rPr>
          <w:rFonts w:eastAsia="Times New Roman" w:cs="Times New Roman"/>
          <w:b/>
          <w:bCs/>
          <w:kern w:val="36"/>
          <w:sz w:val="22"/>
        </w:rPr>
      </w:pPr>
      <w:r w:rsidRPr="008A0864">
        <w:rPr>
          <w:rFonts w:eastAsia="Times New Roman" w:cs="Times New Roman"/>
          <w:b/>
          <w:bCs/>
          <w:kern w:val="36"/>
          <w:sz w:val="22"/>
        </w:rPr>
        <w:t>Hợp tác với các doanh nghiệp đưa sinh viên đi thực tập tốt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Thực tập tốt nghiệp là một khâu quan trọng trong quá trình đào tạo sinh viên ở các trường chuyên nghiệp nói chung và các trường nghề nói riêng nhằm giúp cho sinh viên củng cố và bổ sung những kiến thức lý thuyết, thực hành đã học trên lớp, nâng cao kỹ năng nghề, kỹ năng làm việc nhóm, tác phong công nghiệp, am hiểu quy tắc, quy chuẩn an toàn lao động, tiếp cận với các công nghệ, thiết bị, thi công hiện đại và giải quyết các vấn đề phát sinh trong thực tế.</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Trongchương trình đào tạo nghề của nhà trường những năm trước đây đều có nội dung đưa sinh viên đi thực tập tốt nghiệp tại các cơ sở sản xuất kinh doanh và nhà trường để sinh viên chủ động liên hệ cơ sở thực tập. Tuy nhiên, qua khảo sát thực tế cho thấy việc thực tập tốt nghiệp theo phương thức truyền thống đã không mang lại kết quả mong muốn, các sinh viên làm việc rời rạc, không tập trung vì vậy không rèn luyện được kỹ năng làm việc nhóm. Ngoài ra, các doanh nghiệp giao việc cho các em không đúng với chuyên môn, một mặt họ ngại giao việc hoặc hướng dẫn cho sinh viên sợ hỏng việc, mặt khác là yếu tố bảo mật... Chính vì thế, sinh viên làm việc chỉ thu thập được các số liệu và thông tin rời rạc, không được thực hành để rèn các kỹ năng nghề nghiệp cần thiết. Do đó khi ra trường, các tân sinh viên thường lúng túng khi trả lời phỏng vấn và khi được tiếp nhận thì hầu hết các doanh nghiệp đều phải đào tạo lại mới làm được việc.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Nhận thức được tầm quang trọng của vấn đề này nhà trường đã và đang hợp tác với các doanh nghiệp, công ty trong và ngoài tỉnh, đưa sinh viên đến thực tập, giúp cho các em có một môi trường làm việc thực tế và tạo cơ hội việc cho sinh viên.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Mục tiêu của nhà trường là xây dựng mối quan hệ khăng khít giữa nhà trường với các doanh nghiệp theo phương châm "Đào tạo những gì xã hội cần, đào tạo lý thuyết, thực hành gắn với thực tế". Để đổi mới chương trình đào tạo theo phương châm trên, nhà trường xây dựng kế hoạch thực tập cho sinh viên theo phương thức, sinh viên thực tập, giáo viên quản lý, tổ chức, theo dõi tại doanh nghiệp. Giáo viên vừa hướng dẫn thực tập cho sinh viên vừa nắm bắt các yêu cầu thực tế của các doanh nghiệp, tiếp cận quy trình thi công và sản xuất công nghiệp hiện đại.</w:t>
      </w:r>
    </w:p>
    <w:p w:rsidR="00BE487D" w:rsidRPr="008A0864" w:rsidRDefault="00BE487D" w:rsidP="00BE487D">
      <w:pPr>
        <w:pStyle w:val="Heading2"/>
        <w:spacing w:before="0" w:line="240" w:lineRule="auto"/>
        <w:jc w:val="both"/>
        <w:rPr>
          <w:rFonts w:ascii="Times New Roman" w:hAnsi="Times New Roman" w:cs="Times New Roman"/>
          <w:sz w:val="22"/>
          <w:szCs w:val="22"/>
        </w:rPr>
      </w:pPr>
      <w:hyperlink r:id="rId6" w:history="1">
        <w:r w:rsidRPr="008A0864">
          <w:rPr>
            <w:rStyle w:val="BalloonTextChar"/>
            <w:rFonts w:ascii="Times New Roman" w:hAnsi="Times New Roman" w:cs="Times New Roman"/>
            <w:sz w:val="22"/>
            <w:szCs w:val="22"/>
          </w:rPr>
          <w:t xml:space="preserve">Hợp tác doanh nghiệp trong đào tạo: Đồng hướng dẫn tốt nghiệp giữa giảng viên và cán bộ kỹ thuật doanh nghiệp năm 2015 </w:t>
        </w:r>
      </w:hyperlink>
    </w:p>
    <w:p w:rsidR="00BE487D" w:rsidRPr="008A0864" w:rsidRDefault="00BE487D" w:rsidP="00BE487D">
      <w:pPr>
        <w:spacing w:after="0" w:line="240" w:lineRule="auto"/>
        <w:jc w:val="both"/>
        <w:rPr>
          <w:rStyle w:val="createdate"/>
          <w:rFonts w:cs="Times New Roman"/>
          <w:sz w:val="22"/>
        </w:rPr>
      </w:pPr>
      <w:r w:rsidRPr="008A0864">
        <w:rPr>
          <w:rStyle w:val="Hyperlink"/>
          <w:rFonts w:cs="Times New Roman"/>
          <w:sz w:val="22"/>
        </w:rPr>
        <w:t xml:space="preserve">Thứ bảy, 27 Tháng 6 2015 12:57 </w:t>
      </w:r>
      <w:r w:rsidRPr="008A0864">
        <w:rPr>
          <w:rStyle w:val="createdate"/>
          <w:rFonts w:cs="Times New Roman"/>
          <w:sz w:val="22"/>
        </w:rPr>
        <w:t>http://clc.dut.edu.vn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Với định hướng nâng cao chất lượng đào tạo, đào tạo đáp ứng nhu cầu doanh nghiệp, tăng cường hợp tác doanh nghiệp trong đào tạo, trong những năm qua trường Đại học Bách khoa đã ký kết nhiều thỏa thuận hợp tác trong đào tạo với doanh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Triển khai thỏa thuận hợp tác giữa trường Đại học Bách khoa và Công Ty TNHH Điện Tử Foster Đà Nẵng (ký kết vào ngày 14/11/2014), trong học kỳ 2 năm học 2014-2015, vào ngày 06/01/2015, đại điện Công ty đã tổ chức buổi phỏng vấn tuyển dụng sinh viên thực tập và làm đồ án tốt nghiệp tại Phòng Hội thảo Khu E, trường Đại học Bách khoa.</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Thông qua đánh giá khả năng tiếng Anh, chỉ số IQ, điểm phỏng vấn cũng như điểm trung bình chung học tập, Công ty đã tuyển chọn 14 sinh viên năm cuối thuộc chuyên ngành Sản xuất tự động và Tin học công nghiệp, chương trình PFIEV tham gia thực tập và làm đồ án tốt nghiệp trong thời gian 4 tháng tại Công ty, dưới sự đồng hướng dẫn của cán bộ kỹ thuật doanh nghiệp và giảng viên của Nhà trường.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Công ty TNHH Điện tử FOSTER tọa lạc tại Đường số 1, Khu công nghiệp Hòa Cầm, Quận Cẩm Lệ, thành phố Đà Nẵng, là một công ty 100% vốn nước ngoài, thuộc Tập đoàn FOSTER Nhật Bản, được thành lập tháng 06/2008 và đi vào hoạt động từ tháng 01/2009.Công ty được trang bị dây chuyền sản xuất hiện đại và liên tục cải tiến máy móc nhằm nâng cao chất lượng sản phẩm cũng như năng suất.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Chương trình thực tập và làm đồ án tốt nghiệp kéo dài trong thời gian 04 tháng, dưới dự đồng hướng dẫn của giảng viên Nhà trường và cán bộ kỹ thuật của Công ty, nhằm thiết kế cải tiến và chế tạo các thiết bị phục vụ việc tự động hóa một số công đoạn trong dây chuyền sản xuất tai nghe điện thoại. Các đề tài tốt nghiệp của sinh viên PFIEV đi sâu giải quyết các vấn đề do thực tiễn sản xuất đặt ra. Với sự hỗ trợ về kinh phí, sự hướng dẫn nhiệt tình cán bộ kỹ thuật Công ty cũng như giảng viên của Nhà trường, các sinh </w:t>
      </w:r>
      <w:r w:rsidRPr="008A0864">
        <w:rPr>
          <w:rFonts w:eastAsia="Times New Roman" w:cs="Times New Roman"/>
          <w:sz w:val="22"/>
        </w:rPr>
        <w:lastRenderedPageBreak/>
        <w:t>viên đã giải quyết được một số vấn đề kỹ thuật do công ty đề xuất nhưThiết kế và chế tạo máy xỏ dây tube, máy cắt dây tube, mô hình cấp phôi tự động cho máy mài trong dây chuyền sản xuất tai nghe điện thoại, Ứng dụng công nghệ xử lý ảnh để kiểm tra lỗi trên máy khắc lade… Đợt thực tập đã thu được kết quả như mong đợi, sinh viên được tiếp cận môi trường doanh nghiệp, được làm việc như một kỹ sư thực thụ tại doanh nghiệp trong thời gian thực tập.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Sau 16 tuần thực hiện đồ án tốt nghiệp, ngày 04/06/2015, Chương trình PFIEV phối hợp Công ty đã tổ chức buổi bảo vệ đồ án tốt nghiệp cho sinh viên hai chuyên ngành Sản xuất tự động và Tin học công nghiệp tại Công ty TNHH Điện tử FOSTER. Hội đồng chấm luận văn tốt nghiệp cũng như Công ty đã đánh giá cao khả năng của sinh viên PFIEV trong việc giải quyết các vấn đề do thực tế sản xuất đặt ra. Như vậy đối với khóa 10CLC, tỷ trọng đề tài được sự đồng hướng dẫn của cán bộ kỹ thuật xí nghiệp và cán bộ giảng dạy của Nhà trường chiếm khoảng 52%.</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Song song với buổi bảo vệ tốt nghiệp tại Công ty Foster, ngày 05/06/2015, Chương trình PFIEV cũng đã tổ chức buổi bảo vệ tốt nghiệp tại Phòng học số 1 và số 2 thuộc Chương trình cho nhưng sinh viên làm đồ án tốt nghiệp tại trường. Năm 2015, trên tổng số 11 đề tài tốt nghiệp thực hiện dưới sự hướng dẫn của giảng viên các khoa Điện, Cơ khí, Sư phạm kỹ thuật, có 05 đề tài nghiên cứu khoa học. Tham dự Hội đồng bảo vệ tốt nghiệp năm 2015 ngoài các giảng viên Nhà trường, còn có quý vị khách mời đến từ doanh nghiệp, như Nhà máy Sợi thuộc Tổng Công ty Dệt may Hòa Thọ Đà Nẵng, Công ty Schneider Electric Việt Nam (Văn phòng Đà Nẵng). Các đề tài tốt nghiệp thực hiện tại trường cũng mang nhiều ý nghĩa thực tiễn, tạo ra các sản phẩm thiết thực phục vụ sản xuất và đời sống (Thiết kế và chế tạo robot lau kính cho nhà cao tầng, Thiết kế mô hình thuyền điều khiển từ xa…). Sau những năm tháng miệt mài học tập, sau ròng rã 4 tháng trời thực hiện đồ án tốt nghiệp, thời điểm này là lúc sinh viên PFIEV thể hiện tương đối trọn vẹn khả năng và kiến thức tích lũy được của bản thân mình. Hội đồng chấm luận văn đánh giá cao về tính sáng tạo, cũng như khả năng ứng dụng vào thực tiễn sản xuất của nhiều đề tài tốt nghiệp thực hiện tại trường.</w:t>
      </w:r>
    </w:p>
    <w:p w:rsidR="00BE487D" w:rsidRPr="004A7C05" w:rsidRDefault="00BE487D" w:rsidP="00BE487D">
      <w:pPr>
        <w:spacing w:after="0" w:line="240" w:lineRule="auto"/>
        <w:jc w:val="both"/>
        <w:rPr>
          <w:rFonts w:eastAsia="Times New Roman" w:cs="Times New Roman"/>
          <w:szCs w:val="28"/>
        </w:rPr>
      </w:pPr>
      <w:bookmarkStart w:id="1" w:name="title_post"/>
      <w:r w:rsidRPr="004A7C05">
        <w:rPr>
          <w:rFonts w:eastAsia="Times New Roman" w:cs="Times New Roman"/>
          <w:color w:val="0000FF"/>
          <w:szCs w:val="28"/>
        </w:rPr>
        <w:t>Liên kết giữa Nhà trường và Doanh nghiệp, một nhu cầu tất yếu trong chiến lược phát triển của Nhà trường</w:t>
      </w:r>
      <w:bookmarkEnd w:id="1"/>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color w:val="000000"/>
          <w:sz w:val="22"/>
        </w:rPr>
        <w:t>(20-10-2014)</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b/>
          <w:bCs/>
          <w:sz w:val="22"/>
        </w:rPr>
        <w:t>Tựa bài báo trên đây cũng là đề tựa tham luận khoa học đào tạo nhân lực của PGS.TS. Phan Cao Thọ - Hiệu trưởng Trường Cao đẳng Công nghệ - Đại học Đà Nẵng tại Hội thảo “Hợp tác Nhà trường &amp; Doanh nghiệp hợp tác trong đào tạo &amp; tuyển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PGS.TS. Phan Cao Thọ - Hiệu trưởng Trường Cao đẳng Công nghệ - Đại học Đà Nẵng tặng hoa tri ân các Nhà tài trợ của Hội thảo“Hợp tác Nhà trường &amp; Doanh nghiệp hợp tác trong đào tạo &amp; tuyển dụng”.- Ảnh: T.N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Rất đông đại biểu có mặt tại Hội thảo.- Ảnh: T.N.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Nhiều năm qua, vấn đề “chưa thể gặp nhau” trong đào tạo và tuyển dụng đã trở thành tâm điểm thu hút sự quan tâm của công luận khi bàn về mối quan hệ Nhà trường &amp; Doanh nghiệp. Tình trạng SV ra trường không tìm được việc làm thế nhưng Doanh nghiệp vẫn than không tuyển được nhân sự. Doanh nghiệp cho rằng, sản phẩm “đầu ra” của Nhà trường, chúng tôi không thể sử dụng hết và sử dụng ngay, phải đào tạo và đào tạo lại. Thế nhưng Nhà trường lại cho rằng, Doanh nghiệp còn thiếu trách nhiệm đối với nguồn lực mà ngày mai, họ sẽ sử dụng. Tại sao Doanh nghiệp không đầu tư ngay khi SV còn ngồi trên ghế giảng đường, cùng Nhà trường chăm lo khâu đào tạo. Vậy sẽ đỡ phải đào tạo lại.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Ngày 22/12/2013, Trường CĐ Công nghệ - ĐH Đà Nẵng đã tổ chức khánh thành và đưa vào sử dụng thang máy công nghệ hiện đại quà tặng của FUJITEC và M.E (2 doanh nghiệp Nhật bản có quan hệ hợp tác chặt chẽ với Trường).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Đây là Thang máy học cụ đặc biệt, phục vụ trực tiếp và đắc lực cho các lớp giảng dạy và khóa huấn luyện về kỹ thuật thang máy cho HSSV các ngành Cơ Điện tử, Điện tự động hoá, Cơ khí xây dựng.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Tổng giá trị món quà hết sức đặc biệt này ước tính khoảng 37.000 đôla Mỹ ( trong đó 22.000 USD là giá trị xuất xưởng của thang máy, cộng thêm chi phí vận chuyển, lắp đặt).- Ảnh: T.N.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Một thực tế nữa cũng khá xót xa, hằng năm các trường đều triển khai công trình, đề tài nghiên cứu và ngày càng gắn kết với thực tiễn sản xuất kinh doanh, cung ứng dịch vụ… thế nhưng, nhiều Doanh nghiệp </w:t>
      </w:r>
      <w:r w:rsidRPr="008A0864">
        <w:rPr>
          <w:rFonts w:eastAsia="Times New Roman" w:cs="Times New Roman"/>
          <w:sz w:val="22"/>
        </w:rPr>
        <w:lastRenderedPageBreak/>
        <w:t>vẫn loay hoay trên lộ trình tìm kiếm công cụ, giải pháp để cải tiến quy trình quản lý, nâng cao năng suất, đổi mới công nghệ.</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Do vậy công trình và đề tài vẫn nằm im trên nhiều giá đỡ, ngăn tủ của hệ thống thư viện mà chưa được chuyển giao, khai thác sử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Nhân Hội thảo “Hợp tác Nhà trường &amp; Doanh nghiệp hợp tác trong đào tạo &amp; tuyển dụng”, ICTDANANG trở lại với chủ đề này: Vì sao Nhà trường &amp; Doanh nghiệp “chưa thể gặp nhau” trong đào tạo và tuyển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Bài viết mở đầu cho“bàn tròn”này, là tham luận khoa học đào tạo nhân lực của PGS.TS. Phan Cao Thọ - Hiệu trưởng Trường Cao đẳng Công nghệ - Đại học Đà Nẵng tại Hội thảo trên.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Trường Cao đẳng Công nghệ Đại học Đà Nẵng ngày nay, tiền thân là Trường Kỹ thuật Đà Nẵng từ năm 1962, sau đổi tên thành Trường Kỹ thuật Nguyễn Văn Trỗi năm 1976, là một cơ sở đào tạo về kỹ thuật, công nghệ theo hướng nghề nghiệp ứng dụng nổi tiếng và uy tín tại thành phố Đà Nẵng từ trước năm 1975.</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Trải qua 52 năm xây dựng và trưởng thành, Trường luôn giữ vững truyền thống của một trường đào tạo kỹ thuật nghề nghiệp theo hướng ứng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Nhiều thế hệ học sinh, sinh viên được đào tạo từ mái Trường này, nay đã trưởng thành đang giữ những vị trí chủ chốt trong các cơ quan, doanh nghiệp, nhà máy, đơn vị sản xuất hoặc trở thành cán bộ giảng dạy, cán bộ nghiên cứu ở các trường đại học, cao đẳng trong cả nước; góp phần vào sự nghiệp phát triển kinh tế - xã hội cho khu vực miền Trung - Tây Nguyên và cả nước.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Sứ mạng của Nhà trường là đào tạo nguồn nhân lực kỹ thuật chuyên nghiệp ở nhiều trình độ, có đủ năng lực tham gia trực tiếp vào quá trình sản xuất trong điều kiện hiện tại và thích nghi nhanh chóng với sự đổi mới của công nghệ trong tương lai.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Ngày nay, trong xu thế hội nhập quốc tế mà đặc biệt là các nước Asean sẽ trở thành cộng đồng vào năm 2015, cùng với việc chuyển dịch cơ cấu của nền kinh tế và sự giao lưu giữa các nước đưa đến sự chuyển dịch nguồn lao động đây là xu thế tất yếu.</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Do đó, tăng cường quan hệ hợp tác với các doanh nghiệp trong và ngoài nước trong lĩnh vực đào tạo, nghiên cứu khoa học, chuyển giao công nghệ và tuyển dụng là vô cùng quan trọng.</w:t>
      </w:r>
      <w:r>
        <w:rPr>
          <w:rFonts w:eastAsia="Times New Roman" w:cs="Times New Roman"/>
          <w:sz w:val="22"/>
        </w:rPr>
        <w:t xml:space="preserve"> </w:t>
      </w:r>
      <w:r w:rsidRPr="008A0864">
        <w:rPr>
          <w:rFonts w:eastAsia="Times New Roman" w:cs="Times New Roman"/>
          <w:sz w:val="22"/>
        </w:rPr>
        <w:t>Ngoài ra, đây cũng là một trong các tiêu chí để đánh giá kiểm định chất lượng trường Đại học, Cao đẳng.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Trong khuôn khổ Hội thảo “Hợp tác Nhà trường &amp; Doanh nghiệp hợp tác trong đào tạo &amp; tuyển dụng”, Lãnh đạo trường Cao đẳng Công nghệ - ĐH Đà Nẵng đã chính thức ký kết Biên bản ghi nhớ (MOU) với các Doanh nghiệp: Bệnh viện Máy tính iCARE; Công ty Shinko Technos; CTCP ABUS; CTCP Đầu tư - Xây dựng Đường Việt và CTCP Cơ khí Hà Giang Phước Tường.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Trong những năm qua, Trường Cao đẳng Công nghệ đã có nhiều nỗ lực và dành sự quan tâm lớn lao cho việc đổi mới chương trình đào tạo và nâng cao chất lượng đào tạo một cách toàn diện; tăng cường cơ sở vật chất phục vụ nghiên cứu và đào tạo; đẩy mạnh việc liên kết với các doanh nghiệp trong đào tạo và tuyển dụng. Nhà trường đã cử nhiều đoàn cán bộ, giảng viên, sinh viên đến tham quan, thực tập, kiến tập tại các doanh nghiệp trong và ngoài nước; các bộ môn, khoa trong toàn trường đã tổ chức các buổi hội thảo, tọa đàm để lấy ý kiến phản hồi từ các doanh nghiệp và cựu sinh viên với những nội dung: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Hội thảo “Hợp tác Nhà trường &amp; Doanh nghiệp hợp tác trong đào tạo &amp; tuyển dụng” đã đón nhận nhiều ý kiến tâm huyết từ phía đại biểu tham dự. Trong đó có đại biểu từng là Cán bộ Giảng dạy của Trường, nay là Doanh nghiệp, đã nhiệt tình về tham dự và đưa ra các ý kiến đa chiều, làm phong phú diễn dàn Hội thảo.- Ảnh: T.N.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Với cựu Sinh viên: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Những thuận lợi và khó khăn của sinh viên tốt nghiệp bậc cao đẳng của Trường Cao đẳng Công nghệ khi xin việc là gì?</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Những kỹ năng và kiến thức nào sinh viên tốt nghiệp bậc cao đẳng phải trang bị thêm để đáp ứng nhu cầu thực tế của công việc?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Trình độ ngoại ngữ và tin học được đào tạo tại Trường có đáp ứng được nhu cầu thực tế của công việc hay không?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Những Học phần nào không cần thiết nên loại bỏ khỏi Chương trình?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Những Học phần nào cần thiết nên bổ sung vào Chương trình?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lastRenderedPageBreak/>
        <w:t>- Những Học phần nào cần điều chỉnh (Về: nội dung, phương pháp, thời lượng, phương pháp kiểm tra đánh giá,…)?</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Triển khai học kỳ doanh nghiệp thế nào cho khả thi và hiệu quả?</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Với Nhà tuyển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Những kiến thức và kỹ năng cần có của sinh viên tốt nghiệp bậc cao đẳng công nghệ khi xin việc là gì?</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Mức độ đáp ứng của sinh viên tốt nghiệp bậc cao đẳng hiện nay so với yêu cầu của Nhà tuyển dụng như thế nào?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Những khó khăn và thuận lợi doanh nghiệp thường gặp khi tiếp nhận Sinh viên đến thực tập tại đơn vị là gì?.</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Nhu cầu đào tạo và đào tạo lại theo yêu cầu của Nhà tuyển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Giải pháp kết hợp giữa Nhà trường và Doanh nghiệp trong việc nâng cao kỹ năng thực hành cho Cán bộ Giảng dạy Trẻ.</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Thông qua các nội dung cần thảo luận trên đây, cùng với việc phân tích các số liệu thống kê, các phiếu khảo sát nhà trường có cơ sở để đổi mới, bổ sung, cập nhật chương trình đào tạo, nội dung giảng dạy của từng học phần phù hợp với thực tế sản xuất và đáp ứng nhu cầu doanh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Đặc biệt, gần đây vấn đề phối hợp với các doanh nghiệp trong tuyển dụng học sinh - sinh viên tốt nghiệp của Nhà trường cũng như trong việc tài trợ học bổng cho học sinh - sinh viên có hoàn cảnh khó khăn, có kết quả học tập và rèn luyện tốt đã góp phần đáng kể vào động viên, khích lệ tinh thần học tập và thu hút sinh sinh viên vào học tại Trường Cao đẳng Công nghệ. Đây là các mối liên kết có hiệu quả và thiết thực.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Chiến lược phát triển trong những năm đến của nhà trường là tiếp tục đẩy mạnh hơn nữa việc hợp tác với doanh nghiệp, nâng việc hợp tác này lên mức cao hơn, thiết thực và hiệu quả hơn. Đây là một trong những nhiệm vụ trọng tâm, có ý nghĩa vô cùng quan trọng trong sự phát triển của nhà trường.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Nhiều tham luận thu hút sự quan tâm của người nghe.- Ảnh: T.N.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Chúng tôi cam kết sẽ cung cấp những “sản phẩm” được các doanh nghiệp chấp nhận; đáp ứng được các yêu cầu của xu thế hội nhập kinh tế quốc tế. Đồng thời, không ngừng đề ra những giải pháp quyết liệt và hiệu quả để thực hiện thành công những mục tiêu trên và cũng mong muốn các doanh nghiệp hãy cùng chung tay với nhà trường, hãy coi đây là trách nhiệm xã hội để thực hiện hiệu quả mô hình liên kết Nhà trường - Doanh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Hội thảo liên kết giữa nhà trường và doanh nghiệp được tổ chức lần này nhằm mục đích để nhà trường và các doanh nghiệp có dịp cùng nhau trao đổi, góp ý về các vấn đề chủ yếu có mối quan hệ hữu cơ sau đây: Chương trình đào tạo của nhà trường; các giải pháp nhằm tăng cường mối quan hệ giữa trường CĐCN và doanh nghiệp trong hoạt động đào tạo, nghiên cứu khoa học và tuyển dụng; yêu cầu tuyển dụng của doanh nghiệp mà cụ thể Trường CĐCN và sinh viên phải làm gì và chuẩn bị những gì để đáp ứng các yêu cầu trên.</w:t>
      </w:r>
    </w:p>
    <w:p w:rsidR="00BE487D" w:rsidRPr="009574EB" w:rsidRDefault="00BE487D" w:rsidP="00BE487D">
      <w:pPr>
        <w:spacing w:after="0" w:line="240" w:lineRule="auto"/>
        <w:jc w:val="both"/>
        <w:rPr>
          <w:rFonts w:eastAsia="Times New Roman" w:cs="Times New Roman"/>
          <w:b/>
          <w:bCs/>
          <w:kern w:val="36"/>
          <w:szCs w:val="28"/>
        </w:rPr>
      </w:pPr>
      <w:r w:rsidRPr="009574EB">
        <w:rPr>
          <w:rFonts w:eastAsia="Times New Roman" w:cs="Times New Roman"/>
          <w:b/>
          <w:bCs/>
          <w:kern w:val="36"/>
          <w:szCs w:val="28"/>
        </w:rPr>
        <w:t>Hội thảo Học tập và đánh giá kết quả học tập tại doanh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Ban quản lý Dự án POHE thực hiện nghiên cứu về học tập và đánh giá kết quả học tập tại doanh nghiệp nhằm đưa ra mô hình mẫu về học tập tại doanh nghiệp để việc học tập và đánh giá kết quả học tập tại doanh nghiệp trong chương trình POHE đạt hiệu quả cao nhất. Hoạt động nghiên cứu lần này được Ban quản lý Dự án tổ chức theo hình thức chuỗi Hội thảo tại 03 tỉnh/thành phố đó là: Thái Nguyên, Vinh và TP. Hồ Chí Minh.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Trong khuôn khổ hoạt động của Dự án, bên cạnh các hoạt động liên quan đến xây dựng chính sách hỗ trợ cho giáo dục đại học theo định hướng nghề nghiệp ứng dụng, Dự án còn tập trung vào xây dựng năng lực cho 08 trường thụ hưởng nhằm hỗ trợ nhà trường áp dụng định hướng ứng dụng nghề nghiệp ứng dụng. Việc hỗ trợ xây dựng năng lực bao gồm thiết kế chương trình giảng dạy đáp ứng theo nhu cầu xã hội, đánh giá năng lực của sinh viên POHE trước khi tốt nghiệp, thiết lập và vận hành trung tâm đào tạo giảng viên POHE, tổ chức và quản lý, đánh giá kết quả học tập tại doanh nghiệp của sinh viên…. Trong chương trình POHE, nhằm giúp sinh viên POHE sau tốt nghiệp có khả năng đáp ứng được yêu cầu của các nhà tuyển dụng và sử dụng lao động, các chương trình đào tạo đều được xây dựng bao gồm cả khối lượng và thời lượng học tập tại doanh nghiệp. Tuy nhiên, tùy thuộc vào đặc điểm của từng trường và từng ngành học, kế hoạch học tập tại doanh nghiệp cũng như việc tổ chức thực hiện học tập và đánh giá kết quả học </w:t>
      </w:r>
      <w:r w:rsidRPr="008A0864">
        <w:rPr>
          <w:rFonts w:eastAsia="Times New Roman" w:cs="Times New Roman"/>
          <w:sz w:val="22"/>
        </w:rPr>
        <w:lastRenderedPageBreak/>
        <w:t>tập tại Doanh nghiệp là khác nhau. Do đó, BQL dự án POHE thực hiện nghiên cứu về học tập và đánh giá kết quả học tập tại Doanh nghiệp nhằm đưa ra mô hình mẫu về học tập tại doanh nghiệp để việc học tập và đánh giá kết quả học tập tại doanh nghiệp trong chương trình POHE đạt hiệu quả cao nhất.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Hoạt động nghiên cứu lần này được BQL Dự án tổ chức theo hình thức chuỗi Hội thảo tại 03 tỉnh/thành phố:</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Tại Thái Nguyên: ngày 12/06/2015.</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Tại Vinh: ngày 16/06/2015.</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Tại Thành phố Hồ Chí Minh: 17/06/2015.</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Hội thảo nhận được nhiều sự quan tâm của các giảng viên, cán bộ lãnh đạo từ các trường trong và ngoài POHE cũng như lãnh đạo các doanh nghiệp hiện đang có sinh viên POHE thực tập và làm việc.Cụ thể, tại Thái Nguyên, BQL Dự án tổ chức hội thảo với 99 Đại biểu, trong đó có 27 Đại biểu từ các trường trong POHE (Học viện Nông nghiệp Việt Nam, Trường ĐH Kinh tế Quốc dân, Trường ĐH Sư phạm Kỹ thuật Hưng Yên, Trường ĐH Nông lâm Thái Nguyên, Trường ĐH Sư phạm Thái Nguyên) và 49 Đại biểu từ các trường ngoài POHE khu vực phía Bắc. Đặc biệt, tới dự Hội thảo có Đại diện Công giới hiện đang nhận sinh viên POHE tới thực tập.Tại Vinh, Hội thảo tổ chức với sự tham gia của 95 Đại biểu, trong đó, có 28 Đại biểu là giảng viên và lãnh đạo các trường POHE (Trường ĐH Nông lâm Huế, Trường ĐH Vinh) và 52 Đại biểu từ các trường ĐH ngoài POHE khu vực miền Trung cùng với 06 Đại biểu công giới.Tại TP HCM, có tất cả 101 đại biểu tham gia đóng góp Hội thảo với 34 đại biểu là cán bộ quản lý, giảng viên trường ĐH Nông lâm TP HCM, 48 Đại biểu từ trường ngoài POHE khu vực phía Nam và 04 Đại biểu Công giới.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Trong buổi Hội thảo, các Đại biểu được nghe bài trình bày về Thực trạng học tập và đánh giá kết quả học tập tại Doanh nghiệp của 08 trường trong Dự án POHE hiện nay do Th.S Nguyễn Thanh Hường trình bày. Bên cạnh đó, TS. Jan Williem Meijerhof đưa ra những chia sẻ kinh nghiệm trong việc tổ chức và quản lý, đánh giá sinh viên khi học tập tại Doanh nghiệp của trường ĐH Saxion nói riêng, và các trường ĐH ứng dụng tại Hà Lan nói chung.Cũng trong buổi Hội thảo, BQL Dự án nhận được rất nhiều ý kiến thảo luận, đóng góp của các Đại biểu. Đa số các đại biểu đều chia sẻ rằng: hiện tại, các trường đều tiến hành đưa sinh viên đi thực tập tại Doanh nghiệp, tuy nhiên, họ vẫn gặp một số khó khăn trong việc tìm kiếm doanh nghiệp để sinh viên thực tập, kinh phí hỗ trợ sinh viên, hoặc cách thức đánh giá sinh viên cho hiệu quả và sát với thực tế…. Bên cạnh một số doanh nghiệp rất tích cực trong việc hợp tác với các trường Đại học, đại đa số các Doanh nghiệp hiện nay chưa nhận thức được tầm quan trọng của việc hợp tác, hỗ trợ các trường Đại học trong việc đào tạo nhân lực. Và cũng chưa có chính sách pháp lý cụ thể ràng buộc trách nhiệm của các Doanh nghiệp trong việc này.</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Kết thúc mỗi Hội thảo, TS Nguyễn Văn Đường kết luận, tóm tắt nội dung hội thảo và khẳng định: Việc học tập và đánh giá kết quả học tập tại doanh nghiệp là hết sức quan trọng trong việc đào tạo sinh viên phù hợp với nhu cầu của thị trường lao động. Để làm được việc đó, các trường Đại học cần chú trọng phát triển mối quan hệ Nhà trường và Doanh nghiệp, từ đó hỗ trợ việc giảng viên đưa sinh viên tới thực tập tại Doanh nghiệp được thuận lợi hơn.Đồng thời, thay mặt BQL Dự án, TS Nguyễn Văn Đường trân trọng cảm ơn sự quan tâm, chia sẻ và đóng góp của các Đại biểu tới tham dự Hội thảo. Hy vọng buổi Hội thảo giúp các trường nhanh chóng tháo gỡ khó khăn, vướng mắc trong việc tổ chức cho sinh viên đi thực tập tại doanh nghiệp cũng như đánh giá hiệu quả kết quả học tập của sinh viên.</w:t>
      </w:r>
    </w:p>
    <w:p w:rsidR="00BE487D" w:rsidRPr="008A0864" w:rsidRDefault="00BE487D" w:rsidP="00BE487D">
      <w:pPr>
        <w:pStyle w:val="Heading1"/>
        <w:spacing w:before="0" w:beforeAutospacing="0" w:after="0" w:afterAutospacing="0"/>
        <w:jc w:val="both"/>
        <w:rPr>
          <w:sz w:val="22"/>
          <w:szCs w:val="22"/>
        </w:rPr>
      </w:pPr>
      <w:r w:rsidRPr="008A0864">
        <w:rPr>
          <w:sz w:val="22"/>
          <w:szCs w:val="22"/>
        </w:rPr>
        <w:t>Các trường ĐH gắn kết với doanh nghiệp trong công tác đào tạo.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Gắn kết với doanh nghiệp, hợp tác quốc tế … là những bước đi mà Trường Đại học Công nghiệp Thực phẩm Tp.HCM trong nhiều năm qua đã triển khai với mục tiêu xây dựng thành trường đại học hướng ứng dụng, đào tạo nhân lực đáp ứng được yêu cầu của doanh nghiệp ngay sau khi tốt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b/>
          <w:bCs/>
          <w:sz w:val="22"/>
        </w:rPr>
        <w:t>Gắn kết với doanh nghiệp trong công tác đào tạo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Năm 2013 và 2014 Trường Đại học Công nghiệp Thực phẩm Tp.HCM đã ký kết hợp tác toàn diện với các doanh nghiệp lớn trong nước như Vinamilk, Viettel, Vietcombank, Agribank, IIG Việt Nam, … trong đó doanh nghiệp hỗ trợ Trường trong việc phản biện chương trình đào tạo sao cho phù hợp với thực tế tại doanh nghiệp; công tác thực hành, thực tập cũng như việc làm của sinh viên, về phía Trường phối hợp với doanh nghiệp nghiên cứu, chuyển giao công nghệ, bồi dưỡng nghiệp vụ nâng cao và đào tạo lại cho cán bộ nhân viên của doanh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lastRenderedPageBreak/>
        <w:t>Để giải quyết vấn đề thiếu kinh nghiệm thực tế của sinh viên khi tốt nghiệp ra trường cũng như để sinh viên nâng cao kỹ năng nghề nghiệp ngay trong quá trình học tập tại trường thì chương trình đào tạo của trường được xây dựng linh động, trong đó công tác thực tập kỹ năng nghề nghiệp của sinh viên được chia làm nhiều giai đoạn, khuyến khích sinh viên dành thời gian làm việc trực tiếp tại doanh nghiệp ngay trong quá trình học theo mô hình: Học tập tại trường kết hợp thực tế tại doanh nghiệp, sinh viên học 02 năm đối với hệ CĐ, hoặc năm 03 đối với hệ ĐH có thể đăng ký tham gia chương trình thực tập sinh làm việc trực tiếp các doanh nghiệp tại Việt Nam hoặc tham gia chương trình thực tập sinh tại nước ngoài từ 06 tháng đến 01 năm (trường đã ký kết các chương trình hợp tác thực tập sinh tại Nhật Bản, Đài Loan, CHLB Đức) sau đó tiếp tục quay về trường thực hiện công tác học tập khi đã hoàn tất chương trình.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Việc triển khai chương trình này nhằm giúp cho sinh viên phát triển các kỹ năng làm việc thực tế và từ đó hiểu rõ kiến thức học trong trường để hoàn thiện bản thân trước khi tốt nghiệp. Và đặc biệt với các sinh viên tham gia chương trình thực tập sinh tại Nhật Bản sau khi tốt nghiệp có nguyện vọng trường sẽ phối hợp giới thiệu việc làm tại các doanh nghiệp Nhật Bản.</w:t>
      </w:r>
    </w:p>
    <w:p w:rsidR="00BE487D" w:rsidRPr="008A0864" w:rsidRDefault="00BE487D" w:rsidP="00BE487D">
      <w:pPr>
        <w:spacing w:after="0" w:line="240" w:lineRule="auto"/>
        <w:jc w:val="both"/>
        <w:rPr>
          <w:rFonts w:eastAsia="Times New Roman" w:cs="Times New Roman"/>
          <w:b/>
          <w:bCs/>
          <w:sz w:val="22"/>
        </w:rPr>
      </w:pPr>
      <w:r w:rsidRPr="008A0864">
        <w:rPr>
          <w:rFonts w:eastAsia="Times New Roman" w:cs="Times New Roman"/>
          <w:b/>
          <w:bCs/>
          <w:sz w:val="22"/>
        </w:rPr>
        <w:t>Chương trình hợp tác quốc tế để sinh viên dễ dàng hội nhập môi trường làm việc tại các doanh nghiệp nước ngoài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Chuẩn hóa chuẩn đầu ra ngoại ngữ theo chuẩn TOEIC và tin học theo chuẩn MOS. Hơp tác với IIG Việt Nam trong việc tổ chức thi và cấp các chứng nhận chứng chỉ tin học ngoại ngữ theo chuẩn quốc tế. Bên cạnh đó Trường áp dụng đào tạo ngoại ngữ thứ hai như tiếng Nhật, Hàn, Trung, Đức, … cho sinh viên của Trường nhằm tăng cường cơ hội tiếp cận công nghệ cũng như tăng cơ hội việc làm cho sinh viên khi ra trường.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Tổ chức các chương trình tập huấn về các hệ thống quản lý chất lượng trong quá trình học tập như:</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Hệ thống quản lý chất lượng theo tiêu chuẩn ISO 9000</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Hệ thống quản lý môi trường theo tiêu chuẩn ISO 14000</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Hệ thống quản lý an toàn thực phẩm theo tiêu chuẩn ISO 22000</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Hệ thống quản lý phòng thử nghiệm theo ISO/IEC 17025</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Hệ thống quản lý phòng thử nghiệm y tế theo tiêu chuẩn ISO15189</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Hệ thống quản lý năng lượng theo tiêu chuẩn ISO 50001</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Về công cụ cải tiến năng suất chất lượng phi tiêu chuẩn: Công cụ 5S; Cải tiến liên tục theo triết lý Kaizen; Kiểm soát quá trình bằng các công cụ thống kê; Duy trì Năng suất tổng thể TPM; Hệ phương pháp Lean 6 Sigma; Thẻ cân bằng BSC và Chỉ số đánh giá hiệu quả hoạt động (KPIs), …….</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Cùng với việc khảo sát, đánh giá và cải tiến chất lượng đào tạo hàng năm theo quy trình ISO 9001:2008 các hoạt động gắn kết với doanh nghiệp, hợp tác quốc tế và tăng cường các kỹ năng làm việc cho sinh viên là những bước đi trong lộ trình bền vững của một trường đại học ứng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Ông Thái Doãn Thanh Trưởng phòng Đào tạo của HUFI chia sẻ: Để giải quyết bài toán thiếu kinh nghiệm thực tế của sinh viên khi tốt nghiệp ra trường cũng như để sinh viên nâng cao kỹ năng nghề nghiệp ngay trong quá trình học tập tại trường thì chương trình đào tạo của trường được xây dựng linh động đảm bảo đáp ứng yêu cầu đầu ra cũng như nhu cầu của người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Đặc biệt trong chương trình đào tạo, việc thiết kế công tác thực tập kỹ năng nghề nghiệp của sinh viên được chia làm nhiều giai đoạn, khuyến khích sinh viên dành thời gian làm việc trực tiếp tại doanh nghiệp ngay trong quá trình học theo mô hình: Sinh viên có thể đăng ký tham gia chương trình thực tập sinh làm việc trực tiếp các doanh nghiệp tại Việt Nam hoặc tham gia chương trình thực tập sinh tại nước ngoài từ 6 tháng đến 01 năm theo các chương trình thực tập sinh tại Nhật Bản, Đài Loan, CHLB Đức được trường ký kết hợp tác, sau đó tiếp tục quay về trường thực hiện công tác học tập đã hoàn tất chương trình, mô hình này giúp sinh viên có kỹ năng thực tế ngay trong quá trình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Ngoài ra, doanh nghiệp còn tham gia phản biện chương trình đào tạo của trường sao cho phù hợp với thực tế tại doanh nghiệp; hỗ trợ công tác thực hành, thực tập cũng như việc làm của sinh viên. Về phía nhà trường, HUFI phối hợp với doanh nghiệp nghiên cứu, chuyển giao công nghệ, bồi dưỡng nghiệp vụ nâng cao, đào tạo lại và đào tạo chuyển đổi cho cán bộ, nhân viên của doanh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Doanh nghiệp và Nhà trường: Mô hình liên kết hiệu quả?</w:t>
      </w:r>
    </w:p>
    <w:tbl>
      <w:tblPr>
        <w:tblW w:w="0" w:type="auto"/>
        <w:tblCellSpacing w:w="0" w:type="dxa"/>
        <w:tblCellMar>
          <w:left w:w="0" w:type="dxa"/>
          <w:right w:w="0" w:type="dxa"/>
        </w:tblCellMar>
        <w:tblLook w:val="04A0" w:firstRow="1" w:lastRow="0" w:firstColumn="1" w:lastColumn="0" w:noHBand="0" w:noVBand="1"/>
      </w:tblPr>
      <w:tblGrid>
        <w:gridCol w:w="6"/>
      </w:tblGrid>
      <w:tr w:rsidR="00BE487D" w:rsidRPr="008A0864" w:rsidTr="005C0DC9">
        <w:trPr>
          <w:tblCellSpacing w:w="0" w:type="dxa"/>
        </w:trPr>
        <w:tc>
          <w:tcPr>
            <w:tcW w:w="0" w:type="auto"/>
            <w:vAlign w:val="center"/>
            <w:hideMark/>
          </w:tcPr>
          <w:p w:rsidR="00BE487D" w:rsidRPr="008A0864" w:rsidRDefault="00BE487D" w:rsidP="005C0DC9">
            <w:pPr>
              <w:spacing w:after="0" w:line="240" w:lineRule="auto"/>
              <w:jc w:val="both"/>
              <w:rPr>
                <w:rFonts w:eastAsia="Times New Roman" w:cs="Times New Roman"/>
                <w:sz w:val="22"/>
              </w:rPr>
            </w:pPr>
          </w:p>
        </w:tc>
      </w:tr>
    </w:tbl>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Ở nhiều nước, hệ thống giáo dục, đặc biệt là giáo dục đại học và dạy nghề, được thiết kế trên tinh thần thực học thực nghiệp rất cao.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lastRenderedPageBreak/>
        <w:t>Trong ảnh: Một trường dạy nghề đóng tàu ở Đức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Rút ngắn khoảng cách từ giảng đường tới thực tiễn là yêu cầu cấp bách giúp sinh viên thích ứng nhanh hơn với công việc. Nhưng cần làm gì kéo gần hơn doanh nghiệp đến với nhà trường? Xung quanh vấn đề này, chúng tôi đã có cuộc trao đổi với TS Giáp Văn Dương - người có nhiều năm làm việc trong môi trường đại học ở nước ngoài, và gần đây đã trở về Việt Nam xây dựng cổng giáo dục trực tuyến mở đại trà.</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Thưa tiến sĩ, trước thực trạng sinh viên Việt Nam ra trường chưa đáp ứng nhu cầu sử dụng, nhiều doanh nghiệp đã phải mất thời gian đào tạo lại; cũng đã có một vài mô hình hợp tác giữa nhà trường, các viện nghiên cứu và doanh nghiệp nhằm nâng cao chất lượng đào tạo. Song, vì sao hiệu quả lại chưa cao?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Đúng là có thực trạng này. Nhiều bạn bè làm doanh nghiệp cũng kêu ca với tôi về chuyện phải đào tạo lại. Không phải một lần mà rất nhiều lần. Lý do thì có nhiều, nhưng lý do được đưa ra nhiều nhất, và tôi cho rằng đúng, là chương trình đào tạo đại học quá lạc hậu, quá lệch lạc và mất cân đối. Thời gian học các môn không cần thiết, không liên quan đến nghề nghiệp quá nhiều. Còn các môn chuyên ngành thì không chỉ lạc hậu, mà thời gian cũng chỉ đủ để “cưỡi ngựa xem hoa”. Trang thiết bị thực hành cũng thiếu, nên nhiều khi chỉ đào tạo chay. Ngoài ra, trong thời gian qua, số lượng sinh viên tăng rất nhanh mà biên chế giảng viên của các trường gần như vẫn giữ nguyên, nên thầy cô không đủ thời gian để sát sao chuyện thực hành và cải tiến chương trình. Ngay cả luận văn tốt nghiệp của nhiều ngành kỹ thuật, lẽ ra phải là nơi đưa ra lời giải cho một bài toán công nghệ cụ thể, thì nhiều khi chỉ dừng ở mức tổng quan tài liệu.</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Hệ thống thi cử và đánh giá thực sự có vấn đề. Học để thi chứ không phải để làm việc. Lối học đối phó, học chỉ để thi mà không để làm gì khác, đã thành quán tính trong nhà trường, từ phổ thông lên đại học. Tư duy phản biện không có hoặc rất hạn chế. Sinh viên năm cuối rồi mà vẫn ôn thi theo đề cương, học thuộc lòng rồi trả bài, xong là phải tìm cách quên ngay để còn học thuộc và trả bài môn khác. Điều này tạo ra một thói quen học để thi, xong rồi phải quên ngay lập tức để nhồi nhét môn học khác, rất phản giáo dục.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Sự trung thực trong học đường cũng mai một rất nhiều, nên cứ học cứ thi, học kém cũng thi qua bằng cách này hay cách khác, rồi nhận bằng tốt nghiệp, nhưng rất nhiều sinh viên ra trường mà vẫn không thể viết được một đơn xin việc.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Ngoài ra, sự kết nối giữa nhà trường và doanh nghiệp cũng rất hạn chế. Lý do là Việt Nam cho đến nay vẫn chưa có nền công nghiệp mạnh, nên không có nhu cầu nhận sinh viên thực tập nhiều. Sinh viên muốn tìm được một nơi thực tập nhiều khi rất vất vả. Do quy mô nền kinh tế còn nhỏ, nên các doanh nghiệp cũng nhỏ và chưa đủ mạnh, chưa có nhu cầu đầu tư để phát triển công nghệ, vì thế không cần gắn kết với nhà trường.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Điều này dẫn đến chuyện mạnh ai nấy làm. Nhà trường thì đào tạo theo chương trình đã được phê duyệt, cũng do nhà trường trình lên. Người duyệt chương trình đó cũng xuất thân từ trường mà ra, không có gắn kết gì với doanh nghiệp. Còn doanh nghiệp gần như đứng ngoài cuộc, thì chỉ biết kêu ca và lên chương trình đào tạo lại.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Nói thì dài dòng như vậy, nhưng nếu phải kết một câu thì trong nhà trường hiện nay, quan niệm giỏi mới dừng ở mức học giỏi thi giỏi, chứ chưa phải là làm giỏi. Tinh thần thực học thực nghiệp vẫn chưa có được chỗ đứng trong nhà trường, nên việc đào tạo, và cả việc học, trong nhà trường còn xa rời yêu cầu của nhà tuyển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Tại sao “cái bắt tay” hợp tác giữa nhà trường và doanh nghiệp còn dè dặt, phải chăng vấn đề này đang gặp phải những rào cản gì, thưa tiến sĩ?</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Cái bắt tay giữa nhà trường và doanh nghiệp không phải là dè dặt, mà là hờ hững vì chưa thực sự có nhu cầu. Chẳng ai cấm họ phải hợp tác với nhau, thậm chí xã hội còn khuyến khích, nên chẳng có gì làm cho họ phải dè dặt cả. Nhưng nhu cầu chưa đến mức đẩy họ phải bắt tay nhau. Nói rõ hơn là cái bắt tay đó chưa mang lại lợi ích sống còn cho cả nhà trường và doanh nghiệp. Cho nên họ không bắt tay vì họ không thực sự muốn. Còn vì sao không thực sự muốn? Vì điều đó không mang lại lợi ích sống còn cho bản thân họ.</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Doanh nghiệp thì đa số thích đầu tư theo kiểu chụp giật, mà ít chú trọng đến phát triển bền vững lâu dài, nên không có nhu cầu nhiều cho đầu tư nghiên cứu và đào tạo. Các tổng công ty lớn hay các doanh nghiệp nhà nước thì đã có bầu sữa ngân sách. Lỗ bao nhiêu đã có nhà nước lo. Còn nhà trường thì đào tạo theo chương trình tự mình đã lên khung trước mà không cần phải thay đổi. Vì sao? Vì không có đủ động </w:t>
      </w:r>
      <w:r w:rsidRPr="008A0864">
        <w:rPr>
          <w:rFonts w:eastAsia="Times New Roman" w:cs="Times New Roman"/>
          <w:sz w:val="22"/>
        </w:rPr>
        <w:lastRenderedPageBreak/>
        <w:t>lực nào để thay đổi do không có cạnh tranh. Cứ giậm chân tại chỗ như vậy thì đã gạt ra không hết, vì cánh cửa đại học rất hẹp, mà số người muốn học lại quá nhiều, nên chẳng việc gì phải thay đổi cho mệt.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Như vậy, sự hờ hững hợp tác trong đào tạo giữa nhà trường và doanh nghiệp có nguyên nhân sâu xa ở cơ cấu nền kinh tế bất hợp lý, và rộng hơn là cách thức tổ chức xã hội, trong đó có cách thức tổ chức nền kinh tế và hệ thống giáo dục, không phù hợp.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Nhưng nay tình thế đã khác đi. Cuộc khủng hoảng kinh tế hiện nay đã làm cho các doanh nghiệp phải tư duy lại mô hình phát triển của mình. Thay vì đầu tư theo kiểu chụp giật, thì nhu cầu phát triển bền vững dựa vào sản xuất, dịch vụ chất lượng và công nghệ tiên tiến là có thật. Như vậy, quả bóng đang nằm ở phía nhà trường. Nhưng nhà trường chỉ chuyển động khi cả hệ thống chung đều phải chuyển động. Mà muốn như vậy thì một sự thay đổi căn bản về cơ chế vận hành hệ thống cần phải được thực hiện trước hết.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Như vậy, cơ quan quản lý nhà nước, nhà trường và doanh nghiệp cần làm gì để công tác liên kết đào tạo thêm chặt chẽ, thực sự hiệu quả, thưa tiến sĩ?</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Rất khó để ép buộc sự hợp tác giữa nhà trường và doanh nghiệp khi họ không thực sự có nhu cầu. Không cần hợp tác, họ - hay đúng hơn là các nhà quản lý của các cơ sở đó vẫn sống khỏe. Vậy thì cần gì phải hợp tác cho mệt xác?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Vậy nên, thay vì “ép duyên” nhà trường và doanh nghiệp, thì cơ quan quản lý nhà nước nên thay đổi cơ chế và cách thức quản lý để nhà trường và doanh nghiệp được tự chủ nhiều hơn. Khi đó nhà trường sẽ được tự quyết định chương trình đào tạo của mình sao cho bắt nhịp được với chương trình của thế giới và nhu cầu của nhà tuyển dụng; còn nhà tuyển dụng, đặc biệt là các cơ quan công quyền, sẽ được tự do lựa chọn nguồn lao động chất lượng. Hai bên sẽ tự bắt tay nhau vì lợi ích sống còn của chính mình.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Tuy nhiên, với vai trò kết nối của mình, cơ quan quản lý có thể đứng ra tổ chức các sân chơi, các diễn đàn để nhà trường và doanh nghiệp gặp nhau, như sàn giao dịch công nghệ, hay gặp gỡ nhà trường doanh nghiệp, chẳng hạn. Nói nôm na là cơ quan quản lý hãy bớt quản lý đi và tập trung giúp đỡ nhà trường và doanh nghiệp nhiều hơn, thực chất hơn.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Hãy để mọi thứ diễn ra một cách tự nhiên. Nhưng cần thiết kế các điều kiện sao cho mọi thứ diễn ra một cách tự nhiên nhưng đạt hiệu quả cao nhất, theo chiều hướng bền vững và nhân văn.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Ở mức vĩ mô hơn thì nhà nước cần thay đổi cơ chế vận hành của hệ thống, bao gồm cả hệ thống kinh tế và chính trị, sao cho mọi thành phần của hệ thống đều phải cạnh tranh một cách minh bạch và bình đẳng, thì nhu cầu tự hoàn thiện mình, hợp tác để gia tăng giá trị cho mình, trong đó có hợp tác giữa doanh nghiệp và nhà trường, mới có thể tiến hành được hiệu quả.</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i/>
          <w:iCs/>
          <w:sz w:val="22"/>
        </w:rPr>
        <w:t>Rất mong tiến sĩ chia sẻ những kinh nghiệm từ các nền giáo dục tiên tiến trên thế giới trong công tác phối hợp đào tạo nghề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Ở những nơi tôi đã học và làm việc, như Hàn Quốc, Áo, Anh, Singapore, thì tinh thần thực học thực nghiệp rất cao. Hệ thống giáo dục, đặc biệt là giáo dục đại học và dạy nghề, được thiết kế trên tinh thần này, nên sinh viên ra trường đáp ứng được rất tốt đòi hỏi của nhà tuyển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Nhiều trường còn xây dựng những vườn ươm công nghệ, trung tâm hợp tác với doanh nghiệp, những phòng thí nghiệm chung, để tận dụng điểm mạnh của cả hai phía. Chẳng hạn, ở Đại học Liverpool nơi tôi từng làm việc, có một trung tâm chuyên nghiên cứu và phát triển các sản phẩm công nghiệp. Khi doanh nghiệp muốn phát triển sản phẩm mới, họ có thể đến đây để làm nghiên cứu chung với các giáo sư trong khoa. Sinh viên sẽ được tham gia các dự án đó, nên am hiểu về cách vận hành của công nghiệp rất sớm.</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Các đề tài nghiên cứu khoa học của các giáo sư cũng được khuyến khích liên kết, và ưu tiên các đề tài có sự tham gia của doanh nghiệp, nên có sự trao đổi thường xuyên giữa những người làm doanh nghiệp và những người nghiên cứu, giảng dạy trong nhà trường. Khi đã có sự trao đổi như thế, hai bên đã nói chuyện được với nhau thì sẽ hiểu nhau và điều chỉnh hoạt động của mình sao cho đáp ứng được yêu cầu của cả hai phía.</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Nhưng suy cho cùng thì động cơ chính để nhà trường và doanh nghiệp ở các nơi này hợp tác với nhau là vì lợi ích của họ gắn bó chặt chẽ với nhau. Nhà trường cần doanh nghiệp và doanh nghiệp cần nhà trường. Nếu Việt Nam không giải quyết được việc này, thì hợp tác giữa nhà trường và doanh nghiệp, dù có hô hào đến mấy đi chăng nữa, cũng vẫn chỉ là hình thức.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Nhưng làm sao có được điều này? Có cách nào khác hơn là phải thiết kế lại cơ chế vận hành của cả hệ thống quản lý, đồng thời xiển dương tinh thần thực học thực nghiệp trong toàn xã hội?</w:t>
      </w:r>
    </w:p>
    <w:p w:rsidR="00BE487D" w:rsidRPr="008A0864" w:rsidRDefault="00BE487D" w:rsidP="00BE487D">
      <w:pPr>
        <w:pStyle w:val="Heading1"/>
        <w:spacing w:before="0" w:beforeAutospacing="0" w:after="0" w:afterAutospacing="0"/>
        <w:jc w:val="both"/>
        <w:rPr>
          <w:sz w:val="22"/>
          <w:szCs w:val="22"/>
        </w:rPr>
      </w:pPr>
      <w:hyperlink r:id="rId7" w:history="1">
        <w:r w:rsidRPr="008A0864">
          <w:rPr>
            <w:rStyle w:val="BalloonTextChar"/>
            <w:rFonts w:eastAsiaTheme="majorEastAsia"/>
            <w:sz w:val="22"/>
            <w:szCs w:val="22"/>
          </w:rPr>
          <w:t>Hợp tác giữa trường đại học và doanh nghiệp - Bài toán đang tìm lời giải</w:t>
        </w:r>
      </w:hyperlink>
    </w:p>
    <w:p w:rsidR="00BE487D" w:rsidRPr="008A0864" w:rsidRDefault="00BE487D" w:rsidP="00BE487D">
      <w:pPr>
        <w:spacing w:after="0" w:line="240" w:lineRule="auto"/>
        <w:jc w:val="both"/>
        <w:rPr>
          <w:rFonts w:cs="Times New Roman"/>
          <w:sz w:val="22"/>
        </w:rPr>
      </w:pPr>
      <w:r w:rsidRPr="008A0864">
        <w:rPr>
          <w:rFonts w:cs="Times New Roman"/>
          <w:sz w:val="22"/>
        </w:rPr>
        <w:t xml:space="preserve">Hội nghị khoa học liên trường lần thứ sáu lĩnh vực Điện tử, Viễn Thông, Công nghệ thông tin ngày 23/4/2014 tại Đại học Tân Tạo bắt đầu với phần trình bày của GS.TS. Huỳnh Hữu Tuệ - Đại học Quốc tế về </w:t>
      </w:r>
      <w:r w:rsidRPr="008A0864">
        <w:rPr>
          <w:rStyle w:val="time"/>
          <w:rFonts w:cs="Times New Roman"/>
          <w:sz w:val="22"/>
        </w:rPr>
        <w:t>"Phương pháp mô phỏng lưu lượng vận tốc cao dựa trên chuyển động Brown phân tiểu đoạn fBM (Fractional Brownian Motion)"</w:t>
      </w:r>
      <w:r w:rsidRPr="008A0864">
        <w:rPr>
          <w:rFonts w:cs="Times New Roman"/>
          <w:sz w:val="22"/>
        </w:rPr>
        <w:t>; tiếp đó là phần trình bày của TS. Lê Ngọc Phú Đại học Bách Khoa TP. HCM, ThS. Bùi Quốc Thái Công ty TMA Solutions, TS. Trần Xuân Phước Đại học Quốc tế và TS. Bùi Xuân Lộc Công ty Misfit Wearables.</w:t>
      </w:r>
    </w:p>
    <w:p w:rsidR="00BE487D" w:rsidRPr="008A0864" w:rsidRDefault="00BE487D" w:rsidP="00BE487D">
      <w:pPr>
        <w:spacing w:after="0" w:line="240" w:lineRule="auto"/>
        <w:jc w:val="both"/>
        <w:rPr>
          <w:rFonts w:cs="Times New Roman"/>
          <w:sz w:val="22"/>
        </w:rPr>
      </w:pPr>
      <w:r w:rsidRPr="008A0864">
        <w:rPr>
          <w:rFonts w:cs="Times New Roman"/>
          <w:sz w:val="22"/>
        </w:rPr>
        <w:t xml:space="preserve">Tới phần thảo luận, Hội nghị thực sự "nóng" lên với một vấn đề không còn mới nhưng vẫn là một bài toán chưa có lời giải tại Việt Nam: </w:t>
      </w:r>
      <w:r w:rsidRPr="008A0864">
        <w:rPr>
          <w:rStyle w:val="time"/>
          <w:rFonts w:cs="Times New Roman"/>
          <w:sz w:val="22"/>
        </w:rPr>
        <w:t>Hợp tác giữa trường đại học và doanh nghiệp trong đào tạo, nghiên cứu khoa học và chuyển giao công nghệ.</w:t>
      </w:r>
    </w:p>
    <w:p w:rsidR="00BE487D" w:rsidRPr="008A0864" w:rsidRDefault="00BE487D" w:rsidP="00BE487D">
      <w:pPr>
        <w:spacing w:after="0" w:line="240" w:lineRule="auto"/>
        <w:jc w:val="both"/>
        <w:rPr>
          <w:rFonts w:cs="Times New Roman"/>
          <w:sz w:val="22"/>
        </w:rPr>
      </w:pPr>
      <w:r w:rsidRPr="008A0864">
        <w:rPr>
          <w:rStyle w:val="createby"/>
          <w:rFonts w:cs="Times New Roman"/>
          <w:sz w:val="22"/>
        </w:rPr>
        <w:t>Tinh thần trách nhiệm và quyền lợi không đi chung với nhau</w:t>
      </w:r>
    </w:p>
    <w:p w:rsidR="00BE487D" w:rsidRPr="008A0864" w:rsidRDefault="00BE487D" w:rsidP="00BE487D">
      <w:pPr>
        <w:spacing w:after="0" w:line="240" w:lineRule="auto"/>
        <w:jc w:val="both"/>
        <w:rPr>
          <w:rFonts w:cs="Times New Roman"/>
          <w:sz w:val="22"/>
        </w:rPr>
      </w:pPr>
      <w:r w:rsidRPr="008A0864">
        <w:rPr>
          <w:rFonts w:cs="Times New Roman"/>
          <w:sz w:val="22"/>
        </w:rPr>
        <w:t xml:space="preserve">Hợp tác giữa trường đại học và doanh nghiệp là một xu thế phổ biến trên thế giới mang lại những lợi ích thiết thực cho cả phía nhà trường và doanh nghiệp, tuy nhiên tại Việt Nam </w:t>
      </w:r>
      <w:r w:rsidRPr="008A0864">
        <w:rPr>
          <w:rStyle w:val="time"/>
          <w:rFonts w:cs="Times New Roman"/>
          <w:sz w:val="22"/>
        </w:rPr>
        <w:t>"tinh thần trách nhiệm và quyền lợi lại không đi chung với nhau"</w:t>
      </w:r>
      <w:r w:rsidRPr="008A0864">
        <w:rPr>
          <w:rFonts w:cs="Times New Roman"/>
          <w:sz w:val="22"/>
        </w:rPr>
        <w:t xml:space="preserve"> đó là đánh giá của GS.TS. Huỳnh Hữu Tuệ tại hội nghị. Giáo sư khẳng định: </w:t>
      </w:r>
      <w:r w:rsidRPr="008A0864">
        <w:rPr>
          <w:rStyle w:val="time"/>
          <w:rFonts w:cs="Times New Roman"/>
          <w:sz w:val="22"/>
        </w:rPr>
        <w:t>"Chúng ta phải làm sao để đến năm 2020 mối liên hệ giữa doanh nghiệp và trường đại học đi vào thực tiễn".</w:t>
      </w:r>
    </w:p>
    <w:p w:rsidR="00BE487D" w:rsidRPr="008A0864" w:rsidRDefault="00BE487D" w:rsidP="00BE487D">
      <w:pPr>
        <w:spacing w:after="0" w:line="240" w:lineRule="auto"/>
        <w:jc w:val="both"/>
        <w:rPr>
          <w:rFonts w:cs="Times New Roman"/>
          <w:sz w:val="22"/>
        </w:rPr>
      </w:pPr>
      <w:r w:rsidRPr="008A0864">
        <w:rPr>
          <w:rFonts w:cs="Times New Roman"/>
          <w:sz w:val="22"/>
        </w:rPr>
        <w:t xml:space="preserve">TS. Nguyễn Tuấn Đức Giảng viên tại Đại học Quốc tế, chuyên gia tư vấn cho Công ty Intel - cho biết: </w:t>
      </w:r>
      <w:r w:rsidRPr="008A0864">
        <w:rPr>
          <w:rStyle w:val="time"/>
          <w:rFonts w:cs="Times New Roman"/>
          <w:sz w:val="22"/>
        </w:rPr>
        <w:t>"Doanh nghiệp cần người làm việc toàn tâm toàn ý. Chính vì thế khi hợp tác với doanh nghiệp, giảng viên tại các trường đại học chịu rất nhiều thiệt thòi, phải bắt đầu với những dự án nhỏ. Vấn đề cốt lõi đó là phải làm sao để thuyết phục được doanh nghiệp bằng những dự án hợp lý, có tính chất kinh doanh thức thời".</w:t>
      </w:r>
    </w:p>
    <w:p w:rsidR="00BE487D" w:rsidRPr="008A0864" w:rsidRDefault="00BE487D" w:rsidP="00BE487D">
      <w:pPr>
        <w:spacing w:after="0" w:line="240" w:lineRule="auto"/>
        <w:jc w:val="both"/>
        <w:rPr>
          <w:rFonts w:cs="Times New Roman"/>
          <w:sz w:val="22"/>
        </w:rPr>
      </w:pPr>
      <w:r w:rsidRPr="008A0864">
        <w:rPr>
          <w:rStyle w:val="createby"/>
          <w:rFonts w:cs="Times New Roman"/>
          <w:sz w:val="22"/>
        </w:rPr>
        <w:t>Doanh nghiệp Việt Nam chưa thực sự gắn kết với trường đại học</w:t>
      </w:r>
    </w:p>
    <w:p w:rsidR="00BE487D" w:rsidRPr="008A0864" w:rsidRDefault="00BE487D" w:rsidP="00BE487D">
      <w:pPr>
        <w:spacing w:after="0" w:line="240" w:lineRule="auto"/>
        <w:jc w:val="both"/>
        <w:rPr>
          <w:rFonts w:cs="Times New Roman"/>
          <w:sz w:val="22"/>
        </w:rPr>
      </w:pPr>
      <w:r w:rsidRPr="008A0864">
        <w:rPr>
          <w:rFonts w:cs="Times New Roman"/>
          <w:sz w:val="22"/>
        </w:rPr>
        <w:t xml:space="preserve">Một vấn đề nữa được đặt ra đó là tiếp nhận sinh viên thực tập tại các doanh nghiệp, PGS.TS. Trần Công Hùng - Học viện Công nghệ Bưu chính Viễn thông cho biết: </w:t>
      </w:r>
      <w:r w:rsidRPr="008A0864">
        <w:rPr>
          <w:rStyle w:val="time"/>
          <w:rFonts w:cs="Times New Roman"/>
          <w:sz w:val="22"/>
        </w:rPr>
        <w:t>"Tại Hàn Quốc doanh nghiệp và trường đại học rất gắn kết, doanh nghiệp sẵn sàng nhận sinh viên tốt nghiệp. Nhưng tại Việt Nam chỉ một số ít doanh nghiệp sẵn sàng nhận sinh viên thực tập và làm việc như một nhân viên thực thụ, một số ít doanh nghiệp đó lại nằm ở những công ty nước ngoài, doanh nghiệp Việt Nam chưa thực sự gắn kết với trường đại học".</w:t>
      </w:r>
    </w:p>
    <w:p w:rsidR="00BE487D" w:rsidRPr="008A0864" w:rsidRDefault="00BE487D" w:rsidP="00BE487D">
      <w:pPr>
        <w:spacing w:after="0" w:line="240" w:lineRule="auto"/>
        <w:jc w:val="both"/>
        <w:rPr>
          <w:rFonts w:cs="Times New Roman"/>
          <w:sz w:val="22"/>
        </w:rPr>
      </w:pPr>
      <w:r w:rsidRPr="008A0864">
        <w:rPr>
          <w:rFonts w:cs="Times New Roman"/>
          <w:sz w:val="22"/>
        </w:rPr>
        <w:t xml:space="preserve">Nguyên nhân các doanh nghiệp "thờ ơ" với các sinh viên thực tập cũng vì </w:t>
      </w:r>
      <w:r w:rsidRPr="008A0864">
        <w:rPr>
          <w:rStyle w:val="time"/>
          <w:rFonts w:cs="Times New Roman"/>
          <w:sz w:val="22"/>
        </w:rPr>
        <w:t>"các đơn vị đào tạo tại Việt Nam không đáp ứng được nhu cầu thực tiễn tại các công ty. Chúng ta cần phải có chiến lược liên kết các nhà khoa học giữa các trường để giải quyết các đơn đặt hàng lớn từ doanh nghiệp"</w:t>
      </w:r>
      <w:r w:rsidRPr="008A0864">
        <w:rPr>
          <w:rFonts w:cs="Times New Roman"/>
          <w:sz w:val="22"/>
        </w:rPr>
        <w:t xml:space="preserve"> - TS. Trần Xuân Phước, Đại học Quốc tế nhận định.</w:t>
      </w:r>
    </w:p>
    <w:p w:rsidR="00BE487D" w:rsidRPr="008A0864" w:rsidRDefault="00BE487D" w:rsidP="00BE487D">
      <w:pPr>
        <w:spacing w:after="0" w:line="240" w:lineRule="auto"/>
        <w:jc w:val="both"/>
        <w:rPr>
          <w:rFonts w:cs="Times New Roman"/>
          <w:sz w:val="22"/>
        </w:rPr>
      </w:pPr>
      <w:r w:rsidRPr="008A0864">
        <w:rPr>
          <w:rStyle w:val="createby"/>
          <w:rFonts w:cs="Times New Roman"/>
          <w:sz w:val="22"/>
        </w:rPr>
        <w:t>Giải pháp từ phía doanh nghiệp</w:t>
      </w:r>
    </w:p>
    <w:p w:rsidR="00BE487D" w:rsidRPr="008A0864" w:rsidRDefault="00BE487D" w:rsidP="00BE487D">
      <w:pPr>
        <w:spacing w:after="0" w:line="240" w:lineRule="auto"/>
        <w:jc w:val="both"/>
        <w:rPr>
          <w:rFonts w:cs="Times New Roman"/>
          <w:sz w:val="22"/>
        </w:rPr>
      </w:pPr>
      <w:r w:rsidRPr="008A0864">
        <w:rPr>
          <w:rFonts w:cs="Times New Roman"/>
          <w:sz w:val="22"/>
        </w:rPr>
        <w:t xml:space="preserve">Đại diện cho Công ty TMA Solutions, ThS. Bùi Quốc Thái cho biết: </w:t>
      </w:r>
      <w:r w:rsidRPr="008A0864">
        <w:rPr>
          <w:rStyle w:val="time"/>
          <w:rFonts w:cs="Times New Roman"/>
          <w:sz w:val="22"/>
        </w:rPr>
        <w:t>"Tại TMA Solutions, công ty đang thực hiện giải pháp tìm kiếm hợp tác trực tiếp với giảng viên dựa trên phương châm cùng chia sẻ quyền lợi, cụ thể hóa quyền lợi của các bên. Công ty rất muốn tiếp cận với giảng viên có ý tưởng khoa học có thể triển khai trên thực tiễn. TMA nhận sinh viên thực tập toàn thời gian, tham gia vào dự án thực sự của công ty và trả lương tùy vào năng lực của sinh viên".</w:t>
      </w:r>
      <w:r w:rsidRPr="008A0864">
        <w:rPr>
          <w:rFonts w:cs="Times New Roman"/>
          <w:sz w:val="22"/>
        </w:rPr>
        <w:t xml:space="preserve"> Công ty TMA Solutions sẵn sàng tiếp nhận sinh viên kỹ thuật có tinh thần cầu tiến trong công việc.</w:t>
      </w:r>
    </w:p>
    <w:p w:rsidR="00BE487D" w:rsidRPr="008A0864" w:rsidRDefault="00BE487D" w:rsidP="00BE487D">
      <w:pPr>
        <w:spacing w:after="0" w:line="240" w:lineRule="auto"/>
        <w:jc w:val="both"/>
        <w:rPr>
          <w:rFonts w:cs="Times New Roman"/>
          <w:sz w:val="22"/>
        </w:rPr>
      </w:pPr>
      <w:r w:rsidRPr="008A0864">
        <w:rPr>
          <w:rFonts w:cs="Times New Roman"/>
          <w:sz w:val="22"/>
        </w:rPr>
        <w:t xml:space="preserve">Chủ đề thực tập và việc làm của sinh viên sau khi tốt nghiệp đặc biệt thu hút được sự chú ý của hội nghị. Đại diện cho Đại học Tân Tạo, PGS. TS. Trần Vĩnh Phước khẳng định: </w:t>
      </w:r>
      <w:r w:rsidRPr="008A0864">
        <w:rPr>
          <w:rStyle w:val="time"/>
          <w:rFonts w:cs="Times New Roman"/>
          <w:sz w:val="22"/>
        </w:rPr>
        <w:t>"Trong thời kỳ suy thoái kinh tế hiện nay các công ty trong lĩnh vực Điện tử, Viễn thông, Công nghệ thông tin lại phát triển rất nhanh, vấn đề cốt lõi là các trường đại học phải làm sao đào tạo ra những kỹ sư đáp ứng được nhu cầu của thực tiễn".</w:t>
      </w:r>
    </w:p>
    <w:p w:rsidR="00BE487D" w:rsidRPr="008A0864" w:rsidRDefault="00BE487D" w:rsidP="00BE487D">
      <w:pPr>
        <w:spacing w:after="0" w:line="240" w:lineRule="auto"/>
        <w:jc w:val="both"/>
        <w:rPr>
          <w:rFonts w:cs="Times New Roman"/>
          <w:sz w:val="22"/>
        </w:rPr>
      </w:pPr>
      <w:r w:rsidRPr="008A0864">
        <w:rPr>
          <w:rStyle w:val="createby"/>
          <w:rFonts w:cs="Times New Roman"/>
          <w:sz w:val="22"/>
        </w:rPr>
        <w:t>Định hướng trở thành một trường đại học nghiên cứu</w:t>
      </w:r>
    </w:p>
    <w:p w:rsidR="00BE487D" w:rsidRPr="008A0864" w:rsidRDefault="00BE487D" w:rsidP="00BE487D">
      <w:pPr>
        <w:spacing w:after="0" w:line="240" w:lineRule="auto"/>
        <w:jc w:val="both"/>
        <w:rPr>
          <w:rFonts w:cs="Times New Roman"/>
          <w:sz w:val="22"/>
        </w:rPr>
      </w:pPr>
      <w:r w:rsidRPr="008A0864">
        <w:rPr>
          <w:rFonts w:cs="Times New Roman"/>
          <w:sz w:val="22"/>
        </w:rPr>
        <w:t>Đối với trường Đại học Tân Tạo - Trường đại học đầu tiên của Việt Nam hoạt động theo mô hình giáo dục đại học Hoa Kỳ, ngay từ khi thành lập, Trường Đại học Tân Tạo đã xác định trở thành trường đại học nghiên cứu nằm trong top những trường đại học hàng đầu khu vực Đông Nam Á. Nằm trong khu công nghiệp Tân Đức với rất nhiều doanh nghiệp trong và ngoài nước cùng hoạt động, nên việc đào tạo sinh viên từ thực tế đã trở thành tiêu chuẩn trong chương trình học của sinh viên. Đặc biệt trong lĩnh vực kỹ thuật các giảng viên của trường luôn tìm cách tạo điều kiện, liên hệ để sinh viên của trường đi thực tập tại các công ty có uy tín.</w:t>
      </w:r>
    </w:p>
    <w:p w:rsidR="00BE487D" w:rsidRPr="008A0864" w:rsidRDefault="00BE487D" w:rsidP="00BE487D">
      <w:pPr>
        <w:spacing w:after="0" w:line="240" w:lineRule="auto"/>
        <w:jc w:val="both"/>
        <w:rPr>
          <w:rFonts w:cs="Times New Roman"/>
          <w:sz w:val="22"/>
        </w:rPr>
      </w:pPr>
      <w:r w:rsidRPr="008A0864">
        <w:rPr>
          <w:rFonts w:cs="Times New Roman"/>
          <w:sz w:val="22"/>
        </w:rPr>
        <w:lastRenderedPageBreak/>
        <w:t xml:space="preserve">Là đại học còn non trẻ với hơn 4 năm phát triển, nhưng ngay từ những ngày đầu thành lập, Hội đồng quản trị, Ban Giám hiệu trường Đại học Tân Tạo luôn đặc biệt quan tâm đến công tác kiện toàn đội ngũ cán bộ, giảng viên đông đảo về số lượng, mạnh về chất lượng, tập trung đầu tư cơ sở hạ tầng phục vụ nghiên cứu khoa học, xây dựng cơ chế và môi trường thuận lợi cho hoạt động nghiên cứu, hợp tác nghiên cứu của giảng viên, sinh viên nhà trường. Chính vì lẽ đó, từ năm 2011 đến nay cán bộ, giảng viên nhà trường đã có </w:t>
      </w:r>
      <w:hyperlink r:id="rId8" w:history="1">
        <w:r w:rsidRPr="008A0864">
          <w:rPr>
            <w:rStyle w:val="BalloonTextChar"/>
            <w:rFonts w:cs="Times New Roman"/>
            <w:sz w:val="22"/>
          </w:rPr>
          <w:t xml:space="preserve">hơn 60 công bố khoa học thuộc 7 lĩnh vực nghiêncứu </w:t>
        </w:r>
      </w:hyperlink>
      <w:r w:rsidRPr="008A0864">
        <w:rPr>
          <w:rFonts w:cs="Times New Roman"/>
          <w:sz w:val="22"/>
        </w:rPr>
        <w:t>đăng trên các tạp chí khoa học uy tín thế giới. Trong những năm tới, Trường Đại học Tân Tạo tiếp tục ưu tiên nguồn lực, tập trung đầu tư và kiện toàn cơ chế đặc biệt để phát triển hoạt động nghiên cứu và hợp tác nghiên cứu khoa học, một trong những nhân tố đẩy nhanh quá trình đưa đại học Tân Tạo sớm khẳng định chất lượng tầm khu vực và quốc tế, đủ năng lực hợp tác và cạnh tranh với các cơ sở đào tạo và nghiên cứu hàng đầu thế giới.</w:t>
      </w:r>
    </w:p>
    <w:p w:rsidR="00BE487D" w:rsidRPr="008A0864" w:rsidRDefault="00BE487D" w:rsidP="00BE487D">
      <w:pPr>
        <w:spacing w:after="0" w:line="240" w:lineRule="auto"/>
        <w:jc w:val="both"/>
        <w:rPr>
          <w:rFonts w:cs="Times New Roman"/>
          <w:sz w:val="22"/>
        </w:rPr>
      </w:pPr>
      <w:r w:rsidRPr="008A0864">
        <w:rPr>
          <w:rFonts w:cs="Times New Roman"/>
          <w:sz w:val="22"/>
        </w:rPr>
        <w:t>Trên nền tảng thành tựu nghiên cứu đáng tự hào của mình, tại Hội nghị khoa học công nghệ liên trường lần thứ 6, các nhà khoa học trường Đại học Tân Tạo mong muốn xây dựng mối quan hệ hợp tác lâu bền với các nhà nghiên cứu đến từ các trường đại học, học viện, cơ quan nghiên cứu và các công ty cùng lĩnh vực.</w:t>
      </w:r>
    </w:p>
    <w:p w:rsidR="00BE487D" w:rsidRPr="00C125D0" w:rsidRDefault="00BE487D" w:rsidP="00BE487D">
      <w:pPr>
        <w:spacing w:after="0" w:line="240" w:lineRule="auto"/>
        <w:jc w:val="both"/>
        <w:rPr>
          <w:rFonts w:eastAsia="Times New Roman" w:cs="Times New Roman"/>
          <w:b/>
          <w:bCs/>
          <w:kern w:val="36"/>
          <w:szCs w:val="28"/>
        </w:rPr>
      </w:pPr>
      <w:r w:rsidRPr="00C125D0">
        <w:rPr>
          <w:rFonts w:eastAsia="Times New Roman" w:cs="Times New Roman"/>
          <w:b/>
          <w:bCs/>
          <w:kern w:val="36"/>
          <w:szCs w:val="28"/>
          <w:highlight w:val="green"/>
        </w:rPr>
        <w:t>Đổi mới căn bản, toàn diện nền giáo dục theo hướng chuẩn hóa, hiện đại hóa, xã hội hóa, dân chủ hóa và hội nhập quốc tế</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b/>
          <w:bCs/>
          <w:sz w:val="22"/>
        </w:rPr>
        <w:t>PHAN VĂN KHA*</w:t>
      </w:r>
    </w:p>
    <w:p w:rsidR="00BE487D" w:rsidRPr="008A0864" w:rsidRDefault="00BE487D" w:rsidP="00BE487D">
      <w:pPr>
        <w:spacing w:after="0" w:line="240" w:lineRule="auto"/>
        <w:jc w:val="both"/>
        <w:rPr>
          <w:rFonts w:eastAsia="Times New Roman" w:cs="Times New Roman"/>
          <w:b/>
          <w:bCs/>
          <w:sz w:val="22"/>
        </w:rPr>
      </w:pPr>
      <w:r w:rsidRPr="008A0864">
        <w:rPr>
          <w:rFonts w:eastAsia="Times New Roman" w:cs="Times New Roman"/>
          <w:b/>
          <w:bCs/>
          <w:sz w:val="22"/>
        </w:rPr>
        <w:t>TÓM TẮT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Đổi mới căn bản và toàn diện giáo dục yêu cầu phải đổi mới tất cả các mặt, các thành tố của hệ thống giáo dục, đổi mới những vấn đề cốt yếu, những khâu then chốt, khâu đột phá, bao gồm từ đổi mới tư duy giáo dục và những giải pháp vĩ mô (xem giáo dục là quốc sách hàng đầu, lấy người học làm trung tâm, hội nhập quốc tế, đảm bảo chất lượng, đầu tư tài chính...) đến việc nghiên cứu khoa học giáo dục.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b/>
          <w:bCs/>
          <w:i/>
          <w:iCs/>
          <w:sz w:val="22"/>
        </w:rPr>
        <w:t>Từ khóa:</w:t>
      </w:r>
      <w:r w:rsidRPr="008A0864">
        <w:rPr>
          <w:rFonts w:eastAsia="Times New Roman" w:cs="Times New Roman"/>
          <w:sz w:val="22"/>
        </w:rPr>
        <w:t xml:space="preserve"> hệ thống giáo dục, hội nhập quốc tế, chuẩn hóa, khoa học giáo dục</w:t>
      </w:r>
    </w:p>
    <w:p w:rsidR="00BE487D" w:rsidRPr="008A0864" w:rsidRDefault="00BE487D" w:rsidP="00BE487D">
      <w:pPr>
        <w:spacing w:after="0" w:line="240" w:lineRule="auto"/>
        <w:jc w:val="both"/>
        <w:rPr>
          <w:rFonts w:eastAsia="Times New Roman" w:cs="Times New Roman"/>
          <w:b/>
          <w:bCs/>
          <w:sz w:val="22"/>
        </w:rPr>
      </w:pPr>
      <w:r w:rsidRPr="008A0864">
        <w:rPr>
          <w:rFonts w:eastAsia="Times New Roman" w:cs="Times New Roman"/>
          <w:b/>
          <w:bCs/>
          <w:sz w:val="22"/>
        </w:rPr>
        <w:t>ABSTRACT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Fundamental and comprehensive renovation of education requires renovation of all aspects and elements of education system, key issues, critical and breakthrough points, including renovation of education thinking and macro solutions (it is considered that education is of top national policy, with learner-centered approaches, international integration, quality assurance, financial investment…) and education science research.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Keywords: education system, international integration, standardization, education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science</w:t>
      </w:r>
    </w:p>
    <w:p w:rsidR="00BE487D" w:rsidRPr="008A0864" w:rsidRDefault="00BE487D" w:rsidP="00BE487D">
      <w:pPr>
        <w:spacing w:after="0" w:line="240" w:lineRule="auto"/>
        <w:jc w:val="both"/>
        <w:rPr>
          <w:rFonts w:eastAsia="Times New Roman" w:cs="Times New Roman"/>
          <w:b/>
          <w:bCs/>
          <w:sz w:val="22"/>
        </w:rPr>
      </w:pPr>
      <w:r w:rsidRPr="008A0864">
        <w:rPr>
          <w:rFonts w:eastAsia="Times New Roman" w:cs="Times New Roman"/>
          <w:b/>
          <w:bCs/>
          <w:sz w:val="22"/>
        </w:rPr>
        <w:t>1. Nhận thức về đổi mới căn bản và toàn diện nền GD theo hướng chuẩn hóa, hiện đại hóa, xã hội hóa, dân chủ hóa và hội nhập quốc tế</w:t>
      </w:r>
    </w:p>
    <w:p w:rsidR="00BE487D" w:rsidRPr="008A0864" w:rsidRDefault="00BE487D" w:rsidP="00BE487D">
      <w:pPr>
        <w:spacing w:after="0" w:line="240" w:lineRule="auto"/>
        <w:jc w:val="both"/>
        <w:rPr>
          <w:rFonts w:eastAsia="Times New Roman" w:cs="Times New Roman"/>
          <w:i/>
          <w:iCs/>
          <w:sz w:val="22"/>
        </w:rPr>
      </w:pPr>
      <w:r w:rsidRPr="008A0864">
        <w:rPr>
          <w:rFonts w:eastAsia="Times New Roman" w:cs="Times New Roman"/>
          <w:i/>
          <w:iCs/>
          <w:sz w:val="22"/>
        </w:rPr>
        <w:t>1.1. Về đổi mới căn bản và toàn diện nền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Đổi mới toàn diện có thể được hiểu là: đổi mới tất cả</w:t>
      </w:r>
      <w:r>
        <w:rPr>
          <w:rFonts w:eastAsia="Times New Roman" w:cs="Times New Roman"/>
          <w:sz w:val="22"/>
        </w:rPr>
        <w:t xml:space="preserve"> </w:t>
      </w:r>
      <w:r w:rsidRPr="008A0864">
        <w:rPr>
          <w:rFonts w:eastAsia="Times New Roman" w:cs="Times New Roman"/>
          <w:sz w:val="22"/>
        </w:rPr>
        <w:t>các mặt, các thành tố của</w:t>
      </w:r>
      <w:r>
        <w:rPr>
          <w:rFonts w:eastAsia="Times New Roman" w:cs="Times New Roman"/>
          <w:sz w:val="22"/>
        </w:rPr>
        <w:t xml:space="preserve"> </w:t>
      </w:r>
      <w:r w:rsidRPr="008A0864">
        <w:rPr>
          <w:rFonts w:eastAsia="Times New Roman" w:cs="Times New Roman"/>
          <w:sz w:val="22"/>
        </w:rPr>
        <w:t xml:space="preserve">hệ thống GD: 1) Triết lí GD, tư duy GD, quan điểm chỉ đạo phát triển GD…; 2) Sứ mạng và mục tiêu GD; 3) Quản lí nhà nước về GD (Tổ chức hệ thống, phân cấp và cơ chế </w:t>
      </w:r>
      <w:r>
        <w:rPr>
          <w:rFonts w:eastAsia="Times New Roman" w:cs="Times New Roman"/>
          <w:sz w:val="22"/>
        </w:rPr>
        <w:t>quản lý</w:t>
      </w:r>
      <w:r w:rsidRPr="008A0864">
        <w:rPr>
          <w:rFonts w:eastAsia="Times New Roman" w:cs="Times New Roman"/>
          <w:sz w:val="22"/>
        </w:rPr>
        <w:t>, cơ cấu khung của hệ thống, công tác quy hoạch, các chính sách, hệ thống giám sát…); 4) Quản lí nhà trường, quyền tự chủ và trách nhiệm xã hội của các trường; 5) Hoạt động dạy học, đánh giá kết quả GD và các điều kiện đảm bảo (chương trình và tài liệu dạy học, giáo viên (GV) và động lực của GV, cơ sở vật chất và phương tiện dạy học, tài chính, môi trường dạy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Đổi mới căn bản được hiểu là đổi mới những vấn đề cốt yếu, khâu then chốt, lớn, buộc phải làm, khả thi, khâu đột phá chi phối quá trình phát triển để kiến tạo mô hình GD mới phù hợp với giai đoạn phát triển mới của đất nước. Để phát triển bền vững cần đổi mới từ trong cách nghĩ, cách làm, trong tư duy (nhận thức, triết lí, quan điểm) đến mục tiêu, sứ mạng của GD, và hành động phù hợp với năng lực hiện tại của hệ thống và những cơ hội, thách thức, rào cản do bối cảnh kinh tế - xã hội (KT - XH) của đất nước và do hội nhập quốc tế mang lại.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Cần lưu ý là, đổi mới căn bản, toàn diện không có nghĩa là làm lại tất cả, làm lại từ đầu, phủ định sạch trơn, mà cần xem xét, kế thừa những gì và phải thay đổi những gì cho phù hợp với giai đoạn phát triển mới của đất nước.</w:t>
      </w:r>
    </w:p>
    <w:p w:rsidR="00BE487D" w:rsidRPr="008A0864" w:rsidRDefault="00BE487D" w:rsidP="00BE487D">
      <w:pPr>
        <w:spacing w:after="0" w:line="240" w:lineRule="auto"/>
        <w:jc w:val="both"/>
        <w:rPr>
          <w:rFonts w:eastAsia="Times New Roman" w:cs="Times New Roman"/>
          <w:i/>
          <w:iCs/>
          <w:sz w:val="22"/>
        </w:rPr>
      </w:pPr>
      <w:r w:rsidRPr="008A0864">
        <w:rPr>
          <w:rFonts w:eastAsia="Times New Roman" w:cs="Times New Roman"/>
          <w:i/>
          <w:iCs/>
          <w:sz w:val="22"/>
        </w:rPr>
        <w:lastRenderedPageBreak/>
        <w:t>1.2. Về chuẩn hóa, hiện đại hóa, xã hội hóa, dân chủ hóa</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Chuẩn hoá là một tiêu chuẩn của hiện đại hoá. Để chuẩn hóa GD cần xây dựng hệ thống chuẩn và thực hiện nâng cấp để các thành tố của nó đạt chuẩn. Trong GD phải tiến tới</w:t>
      </w:r>
      <w:r>
        <w:rPr>
          <w:rFonts w:eastAsia="Times New Roman" w:cs="Times New Roman"/>
          <w:sz w:val="22"/>
        </w:rPr>
        <w:t xml:space="preserve"> </w:t>
      </w:r>
      <w:r w:rsidRPr="008A0864">
        <w:rPr>
          <w:rFonts w:eastAsia="Times New Roman" w:cs="Times New Roman"/>
          <w:sz w:val="22"/>
        </w:rPr>
        <w:t>chuẩn hoá về mọi mặt, từ chương trình, sách giáo khoa, đội ngũ GV… đến trường lớp, bàn ghế, thiết bị dạy học. Chuẩn hoá nhà trường về mọi mặt là điều kiện cho GD toàn diện và nâng cao chất lượng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Hiện đại hóa trong GD được hiểu là hiện đại hóa các thành tố của GD, trước hết phải hiện đại hóa nội dung, phương pháp GD và cùng với nó là cơ sở vật chất, thiết bị dạy học. Nội dung GD phải phản ánh những thành tựu mới nhất của các khoa học và thành tựu phát triển KT - XH của đất nước. Phương pháp GD phải được đổi mới theo hướng thức tỉnh tối đa tiềm năng của người học, hình thành và phát triển ở người học những năng lực chung và năng lực chuyên biệt, khả năng thích nghi tốt nhất, nhanh nhất, tinh thần phê phán khách quan, khoa học, tư duy sáng tạo và có phương pháp tự học suốt đời. Ngày nay, nói đến hiện đại hóa GD không thể không nói đến ứng dụng công nghệ thông tin và truyền thông vào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Về dân chủ hóa, cần phân biệt ba khái niệm: dân chủ hóa GD, dân chủ hóa nhà trường và dân chủ hóa QLGD. Dân chủ hóa GD trước hết thể hiện ở chủ trương GD cho mọi người, mọi người đều có quyền bình đẳng tham gia làm GD, đóng góp ý kiến, giám sát GD; thực hiện công bằng xã hội trong GD. Dân chủ hóa nhà trường thể hiện ở chỗ làm cho nhà trường thực sự là của dân, do dân và vì dân. Dân chủ hóa nhà trường phải đảm bảo nguyên tắc dân chủ trong mọi quan hệ trong nhà trường (quan hệ giữa GV và học sinh, giữa GV với GV, giữa GV với lãnh đạo nhà trường…), đảm bảo công khai, minh bạch, công bằng. Dân chủ hóa QLGD trước hết là chống quan liêu, phiền hà, tham nhũng trong GD, là thực hiện công khai, minh bạch, công bằng các chính sách, chế độ đối với GV, CBQL và người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Xã hội hóa GD thể hiện sự nghiệp GD là của toàn dân, của toàn xã hội, đồng thời mọi người có quyền được hưởng nền GD. Giáo dục phải thực sự là của dân, do dân và vì dân.</w:t>
      </w:r>
    </w:p>
    <w:p w:rsidR="00BE487D" w:rsidRPr="008A0864" w:rsidRDefault="00BE487D" w:rsidP="00BE487D">
      <w:pPr>
        <w:spacing w:after="0" w:line="240" w:lineRule="auto"/>
        <w:jc w:val="both"/>
        <w:rPr>
          <w:rFonts w:eastAsia="Times New Roman" w:cs="Times New Roman"/>
          <w:b/>
          <w:bCs/>
          <w:sz w:val="22"/>
        </w:rPr>
      </w:pPr>
      <w:r w:rsidRPr="008A0864">
        <w:rPr>
          <w:rFonts w:eastAsia="Times New Roman" w:cs="Times New Roman"/>
          <w:b/>
          <w:bCs/>
          <w:sz w:val="22"/>
        </w:rPr>
        <w:t>2.Về đổi mới tư duy GD và những giải pháp vĩ mô</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2.1. Phát triển GD phải thực sự là quốc sách hàng đầu, là sự nghiệp của Đảng, Nhà nước và của toàn dân. Tăng cường sự lãnh đạo của Đảng, nâng cao vai trò các tổ chức, đoàn thể chính trị, kinh tế, xã hội trong phát triển GD. Đầu tư cho GD là đầu tư phát triển. Thực hiện các chính sách ưu tiên đối với GD, đặc biệt là chính sách đầu tư và chính sách tiền lương.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2.2. Phát triển GD hướng tới người học, đảm bảo công bằng về cơ hội tiếp cận GD. Phát triển GD một mặt đáp ứng nhu cầu đẩy mạnh sự nghiệp CNH, HĐH đất nước, mặt khác phải thỏa mãn nhu cầu phát triển của mỗi cá nhân, xây dựng xã hội học tập, tạo cơ hội bình đẳng để ai cũng được học, học suốt đời.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Cần thay đổi nhận thức về người học, người học không phải là đối tượng thụ động của GD để nhà trường và nhà GD áp đặt ý chí của mình. Tùy theo cá tính, mỗi con người có những sở thích, sở trường, sở đoản riêng, sự đa dạng ấy làm nên cuộc sống phong phú trong xã hội hiện đại và là mảnh đất dễ nẩy nở tài năng sáng tạo. Tôn trọng và phát triển cá tính người học, không được hạn chế hay kìm hãm sự phát triển của mỗi cá nhân, phải mở ra nhiều con đường, nhiều hướng, nhiều cơ hội lựa chọn cho người học để “phát triển hoàn toàn những năng lực sẵn có” ở mỗi người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Phát triển GD hướng tới người học, thực hiện dạy học phân hóa, phát triển năng lực người học, những người có năng khiếu được phát triển tài năng (phát triển các trường năng khiếu; phân hóa GD trung học phổ thông (THPT) theo hướng tự chọn phù</w:t>
      </w:r>
      <w:r>
        <w:rPr>
          <w:rFonts w:eastAsia="Times New Roman" w:cs="Times New Roman"/>
          <w:sz w:val="22"/>
        </w:rPr>
        <w:t xml:space="preserve"> </w:t>
      </w:r>
      <w:r w:rsidRPr="008A0864">
        <w:rPr>
          <w:rFonts w:eastAsia="Times New Roman" w:cs="Times New Roman"/>
          <w:sz w:val="22"/>
        </w:rPr>
        <w:t>hợp với sở thích, khả năng của người học); tạo cơ hội bình đẳng để ai cũng được học, học suốt đời, đồng thời đáp ứng nhu cầu nhân lực phát triển KT - XH, từng bước xây dựng xã hội học tập; tạo cơ hội giúp cho mọi người phát huy được tài năng, trí tuệ, sở trường, năng lực của mình, tham gia vào quá trình phát triển và thụ hưởng thành quả của quá trình đổi mới toàn diện GD nước ta mà Đảng đang thực hiện.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Nhà nước cần có những chính sách ưu tiên về đầu tư đối với các vùng miền khó khăn để nâng cao chất lượng GD, đạt được mặt bằng chung; có chính sách đặc biệt với các đối tượng là người dân tộc thiểu số, người nghèo, con em diện chính sách (chính sách học phí, học bổng, tín dụng…). Xây dựng hệ thống GD mở, phân luồng và liên thông trong toàn bộ hệ thống để tạo điều kiện cho mỗi người dân học tập bằng mọi hình thức, học suốt đời.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2.3. Hội nhập quốc tế về GD trên cơ sở giữ gìn và phát huy bản sắc dân tộc, giữ vững độc lập, chủ quyền, định hướng xã hội chủ nghĩa. Hội nhập quốc tế nhằm thu hút các nguồn đầu tư từ các nước và tổ chức quốc tế để phát triển GD. Khuyến khích các cơ sở GD trong nước hợp tác với các cơ sở GD nước ngoài </w:t>
      </w:r>
      <w:r w:rsidRPr="008A0864">
        <w:rPr>
          <w:rFonts w:eastAsia="Times New Roman" w:cs="Times New Roman"/>
          <w:sz w:val="22"/>
        </w:rPr>
        <w:lastRenderedPageBreak/>
        <w:t>trong đào tạo nhân lực và nghiên cứu khoa học, chuyển giao công nghệ, nâng cao trình độ đội ngũ nhà giáo và CBQLGD.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2.4. Lấy chất lượng làm trọng tâm, ưu tiên nâng cao chất lượng trong mối quan hệ với tăng quy mô GD; tập trung vào </w:t>
      </w:r>
      <w:r>
        <w:rPr>
          <w:rFonts w:eastAsia="Times New Roman" w:cs="Times New Roman"/>
          <w:sz w:val="22"/>
        </w:rPr>
        <w:t>quản lý</w:t>
      </w:r>
      <w:r w:rsidRPr="008A0864">
        <w:rPr>
          <w:rFonts w:eastAsia="Times New Roman" w:cs="Times New Roman"/>
          <w:sz w:val="22"/>
        </w:rPr>
        <w:t xml:space="preserve"> chất lượng; phân tầng chất lượng GD đáp ứng nhu cầu đa dạng và năng lực của hệ thống, năng lực của người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a) Ưu tiên nâng cao chất lượng GD, chuyển từ mô hình phát triển theo chiều rộng sang mô hình phát triển theo chiều sâu, coi trọng GD đạo đức, lối sống, năng lực sáng tạo, năng lực thực hành và ngoại ngữ.</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Chuẩn hóa và hiện đại hóa các điều kiện đảm bảo chất lượng. Phát triển hệ thống chuẩn chất lượng và </w:t>
      </w:r>
      <w:r>
        <w:rPr>
          <w:rFonts w:eastAsia="Times New Roman" w:cs="Times New Roman"/>
          <w:sz w:val="22"/>
        </w:rPr>
        <w:t>quản lý</w:t>
      </w:r>
      <w:r w:rsidRPr="008A0864">
        <w:rPr>
          <w:rFonts w:eastAsia="Times New Roman" w:cs="Times New Roman"/>
          <w:sz w:val="22"/>
        </w:rPr>
        <w:t xml:space="preserve"> chất lượng theo chuẩn (chuẩn cơ sở GD, chuẩn nghề nghiệp của giáo viên (GV) và CBQLGD; chuẩn kiểm định chất lượng các trường và chương trình GD); thực hiện định kì đánh giá quốc gia về chất lượng học tập của học sinh (HS) phổ thông; lựa chọn mô hình phù hợp </w:t>
      </w:r>
      <w:r>
        <w:rPr>
          <w:rFonts w:eastAsia="Times New Roman" w:cs="Times New Roman"/>
          <w:sz w:val="22"/>
        </w:rPr>
        <w:t>quản lý</w:t>
      </w:r>
      <w:r w:rsidRPr="008A0864">
        <w:rPr>
          <w:rFonts w:eastAsia="Times New Roman" w:cs="Times New Roman"/>
          <w:sz w:val="22"/>
        </w:rPr>
        <w:t xml:space="preserve"> chất lượng cơ sở GD và chương trình đào tạo;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Nâng cao chất lượng phổ cập GD mầm non 5 tuổi, phổ cập tiểu học, THCS (phổ cập bền vững) và chất lượng đào tạo nhân lực, đặc biệt là một bộ phận nhân lực chất lượng cao;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Giảm tốc độ tăng chỉ tiêu tuyển sinh cao đẳng và đại học, đảm bảo đến 2020 đạt khoảng 350 400 SV/vạn dân; nâng tỉ lệ GV đại học có trình độ tiến sĩ lên 25% và đảm bảo tỉ lệ SVĐH/GV là 20.</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b) Phân tầng chất lượng GD đáp ứng nhu cầu đa dạng và phù hợp với năng lực của hệ thống, năng lực của người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Phân tầng chất lượng GD để thực hiện định hướng phân hóa trong GD, phù hợp với sự phân hóa về năng lực của người học ở từng lứa tuổi và từng cấp học, trình độ đào tạo.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Phân tầng chất lượng GD, trong đó có bộ phận dành cho đại trà HS, SV và bộ phận chất lượng cao (hệ thống trường chuyên, trường năng khiếu, các lớp cử nhân tài năng, các trường dạy nghề và đại học xuất sắc, đại học trọng điểm). Xây dựng và phát triển các cơ sở GD trọng điểm, chất lượng cao để đào tạo, bồi dưỡng các tài năng cho đất nước, đào tạo nhân lực chất lượng cao cho các ngành KT - XH, thực hiện một trong ba khâu đột phá của Chiến lược phát triển KT - XH 2011-2020. Các cơ sở GD chất lượng cao sẽ là mô hình làm đầu tàu lôi kéo các cơ sở GD khác phát triển.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Ưu tiên đầu tư phát triển các cơ sở GD chất lượng cao, trước hết là các trường THPT chuyên, các trường đại học và đại học sư phạm, sư phạm </w:t>
      </w:r>
      <w:r>
        <w:rPr>
          <w:rFonts w:eastAsia="Times New Roman" w:cs="Times New Roman"/>
          <w:sz w:val="22"/>
        </w:rPr>
        <w:t>kỹ thuật</w:t>
      </w:r>
      <w:r w:rsidRPr="008A0864">
        <w:rPr>
          <w:rFonts w:eastAsia="Times New Roman" w:cs="Times New Roman"/>
          <w:sz w:val="22"/>
        </w:rPr>
        <w:t xml:space="preserve"> trọng điểm. Phát triển các chương trình GD đại học và nghề nghiệp đạt trình độ quốc tế nhằm cung cấp nhân lực chất lượng cao cho đất nước.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 Thực hiện định kì đánh giá quốc gia về chất lượng học tập của HS phổ thông và thực hiện kiểm định chất lượng cơ sở GD của các cấp học, trình độ đào tạo và kiểm định các chương trình GD nghề nghiệp, đại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2.5. Đảm bảo định hướng XHCN của GD trong nền kinh tế thị trường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Nhà nước ưu tiên tập trung đầu tư, chăm lo cho GD phổ cập và phổ cập GD bền vững, GD cho những đối tượng chính sách xã hội, người dân tộc, vùng dân tộc, vùng sâu vùng xa, tạo cơ hội cho mọi người học thương xuyên, học suốt đời; đào tạo nhân lực cho các lĩnh vực liên quan tới an ninh quốc gia (quân sự, công an), các lĩnh vực đặc biệt cần được ưu tiên (ngành sư phạm, các ngành khoa học cơ bản, đào tạo mũi nhọn, các ngành có nhu cầu cần đào tạo nhưng khó tuyển sinh, v.v..).</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Trong đào tạo nhân lực: Nhà nước điều tiết bằng các những cơ chế, chính sách. Các doanh nghiệp, người sử dụng lao động phải có trách nhiệm đầu tư phát triển đào tạo nhân lực, cung cấp thông tin về nhu cầu đào tạo, hỗ trợ cơ sở vật chất phương tiện </w:t>
      </w:r>
      <w:r>
        <w:rPr>
          <w:rFonts w:eastAsia="Times New Roman" w:cs="Times New Roman"/>
          <w:sz w:val="22"/>
        </w:rPr>
        <w:t>kỹ thuật</w:t>
      </w:r>
      <w:r w:rsidRPr="008A0864">
        <w:rPr>
          <w:rFonts w:eastAsia="Times New Roman" w:cs="Times New Roman"/>
          <w:sz w:val="22"/>
        </w:rPr>
        <w:t xml:space="preserve"> phục vụ đào tạo, cơ sở thực tập cho SV, chuyên gia tham gia quá trình phát triển chương trình và tham gia đào tạo, đánh giá kết quả đào tạo, tuyển dụng SV sau khi tốt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Không thị trường hóa đào tạo nhân lực nhưng phát triển đào tạo nhân lực phải tuân thủ các quy luật của thị trường, đặc biệt là quy luật cung cầu (cung - cầu nhân lực), quy luật cạnh tranh (trong tuyển sinh, cạnh tranh nội bộ các trường trong nước và cạnh tranh quốc tế). Nhà nước cần có cơ chế, chính sách để điều tiết phát triển đào tạo nhân lực, đảm bảo sự cạnh tranh lành mạnh giữa các cơ sở GD, đặc biệt giữa các cơ sở GD Việt Nam với các cơ sở GD nước ngoài. Hợp tác và cạnh tranh vừa là cơ hội, vừa tạo động lực để phát triển GD, nâng cao chất lượng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2.6. Tăng đầu tư và đổi mới cơ chính tài chính cho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lastRenderedPageBreak/>
        <w:t>- Đổi mới cơ chế tài chính để đảm bảo huy động, phân bổ và sử dụng sao cho có hiệu quả; đầu tư tập trung, tránh tư tưởng dàn đều và đầu tư dàn trải, đầu tư đến đâu chuẩn hóa đến đó. Nâng cao tính tự chủ của các cơ sở GD, đảm bảo tính minh bạch và trách nhiệm đối với Nhà nước, người học và xã hội; đảm bảo nguồn lực tài chính cho một số cơ sở GD Việt Nam đủ sức hội nhập và cạnh tranh quốc tế. Đổi mới chính sách tài chính đảm bảo công bằng trong cạnh tranh giữa các cơ sở GD Việt Nam với các cơ sở GD nước ngoài, nâng cao chất lượng ở những cơ sở GD có điều kiện (các cơ sở GD chất lượng cao) để thu hút con em những gia đình Việt Nam và con em người nước ngoài vào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Đảm bảo tỷ lệ chi cho giáo dục trong tổng ngân sách nhà nước từ 20% trở lên, phù hợp với điều kiện KT - XH và quản lý sử dụng có hiệu quả. Ngân sách nhà nước đầu tư cho GD được tập trung ưu tiên cho GD phổ cập; GD ở những vùng đặc biệt khó khăn, dân tộc thiểu số và các đối tượng chính sách xã hội; GD năng khiếu và tài năng; đào tạo nhân lực chất lượng cao; đào tạo các ngành khoa học cơ bản, khoa học xã hội nhân văn, khoa học mũi nhọn và những ngành khác mà xã hội cần nhưng khó thu hút người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Đầu tư ngân sách nhà nước có trọng điểm. Từng bước chuẩn hóa, hiện đại hóa cơ sở vật chất kỹ thuật, đảm bảo đủ nguồn lực tài chính và phương tiện dạy học tối thiểu của tất cả các cơ sở GD; ưu tiên đầu tư xây dựng một số trường đại học xuất sắc, chất lượng trình độ quốc tế, các trường trọng điểm, trường chuyên, trường đào tạo học sinh năng khiếu, trường dân tộc nội trú, bán trú. Phấn đấu đến năm 2020 có một số khoa, chuyên ngành đạt chất lượng cao. Quy hoạch, đảm bảo quỹ đất để xây dựng trường học, ưu tiên xây dựng các khu đại học tập trung và ký túc xá cho sinh viên.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Có cơ chế, chính sách quy định trách nhiệm của doanh nghiệp trong đầu tư phát triển đào tạo nhân lực, đặc biệt đào tạo nhân lực chất lượng cao và nhân lực thuộc ngành nghề mũi nhọn. Quy định trách nhiệm của các bộ, ngành, các tổ chức chính trị - xã hội, cộng đồng và gia đình trong việc đóng góp nguồn lực và tham gia các hoạt động GD, tạo cơ hội học tập suốt đời cho mọi người, góp phần từng bước xây dựng xã hội học tập. Xây dựng và thực hiện chế độ học phí mới nhằm đảm bảo sự chia sẻ hợp lý giữa nhà nước, người học và các thành phần xã hội.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Triển khai các chính sách cụ thể để hỗ trợ cho các cơ sở GD đại học, dạy nghề và phổ thông ngoài công lập, trước hết về đất đai, thuế và vốn vay. Xác định rõ ràng, cụ thể các tiêu chí thành lập cơ sở GD, bảo đảm chất lượng, tạo điều kiện thuận lợi cho người dân và các tổ chức KT - XH tham gia thành lập trường theo quy hoạch phát triển của Nhà nước.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2.7. Đổi mới căn bản </w:t>
      </w:r>
      <w:r>
        <w:rPr>
          <w:rFonts w:eastAsia="Times New Roman" w:cs="Times New Roman"/>
          <w:sz w:val="22"/>
        </w:rPr>
        <w:t>quản lý</w:t>
      </w:r>
      <w:r w:rsidRPr="008A0864">
        <w:rPr>
          <w:rFonts w:eastAsia="Times New Roman" w:cs="Times New Roman"/>
          <w:sz w:val="22"/>
        </w:rPr>
        <w:t xml:space="preserve"> nhà nước về GD và </w:t>
      </w:r>
      <w:r>
        <w:rPr>
          <w:rFonts w:eastAsia="Times New Roman" w:cs="Times New Roman"/>
          <w:sz w:val="22"/>
        </w:rPr>
        <w:t>quản lý</w:t>
      </w:r>
      <w:r w:rsidRPr="008A0864">
        <w:rPr>
          <w:rFonts w:eastAsia="Times New Roman" w:cs="Times New Roman"/>
          <w:sz w:val="22"/>
        </w:rPr>
        <w:t xml:space="preserve"> cơ sở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Tập trung xây dựng hệ thống văn bản quy phạm pháp luật và chính sách đồng bộ tạo hành lang </w:t>
      </w:r>
      <w:r>
        <w:rPr>
          <w:rFonts w:eastAsia="Times New Roman" w:cs="Times New Roman"/>
          <w:sz w:val="22"/>
        </w:rPr>
        <w:t>pháp lý</w:t>
      </w:r>
      <w:r w:rsidRPr="008A0864">
        <w:rPr>
          <w:rFonts w:eastAsia="Times New Roman" w:cs="Times New Roman"/>
          <w:sz w:val="22"/>
        </w:rPr>
        <w:t xml:space="preserve"> triển khai thực hiện đổi mới căn bản và toàn diện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Thống nhất đầu mối </w:t>
      </w:r>
      <w:r>
        <w:rPr>
          <w:rFonts w:eastAsia="Times New Roman" w:cs="Times New Roman"/>
          <w:sz w:val="22"/>
        </w:rPr>
        <w:t>quản lý</w:t>
      </w:r>
      <w:r w:rsidRPr="008A0864">
        <w:rPr>
          <w:rFonts w:eastAsia="Times New Roman" w:cs="Times New Roman"/>
          <w:sz w:val="22"/>
        </w:rPr>
        <w:t xml:space="preserve"> nhà nước và hoàn thiện tổ chức bộ máy </w:t>
      </w:r>
      <w:r>
        <w:rPr>
          <w:rFonts w:eastAsia="Times New Roman" w:cs="Times New Roman"/>
          <w:sz w:val="22"/>
        </w:rPr>
        <w:t>quản lý</w:t>
      </w:r>
      <w:r w:rsidRPr="008A0864">
        <w:rPr>
          <w:rFonts w:eastAsia="Times New Roman" w:cs="Times New Roman"/>
          <w:sz w:val="22"/>
        </w:rPr>
        <w:t xml:space="preserve"> nhà nước về GD từ trung ương xuống địa phương;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Đảm bảo dân chủ hóa trong GD. Thực hiện cơ chế người học đánh giá người dạy, GV và giảng viên đánh giá CBQL, CBQL cấp dưới đánh giá CBQL cấp trên, cơ sở GD đánh giá cơ quan quản lý nhà nước về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Thực hiện đồng bộ việc phân cấp </w:t>
      </w:r>
      <w:r>
        <w:rPr>
          <w:rFonts w:eastAsia="Times New Roman" w:cs="Times New Roman"/>
          <w:sz w:val="22"/>
        </w:rPr>
        <w:t>quản lý</w:t>
      </w:r>
      <w:r w:rsidRPr="008A0864">
        <w:rPr>
          <w:rFonts w:eastAsia="Times New Roman" w:cs="Times New Roman"/>
          <w:sz w:val="22"/>
        </w:rPr>
        <w:t xml:space="preserve"> GD. Hoàn thiện và triển khai cơ</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chế phối hợp giữa các bộ, ngành và địa phương trong QLGD theo hướng phân định rõ chức năng, nhiệm vụ, thẩm quyền gắn với trách nhiệm; tăng quyền tự chủ và trách nhiệm xã hội của các cơ sở GD đi đôi với hoàn thiện cơ chế công khai, minh bạch về chất lượng GD, các điều kiện cơ sở vật chất, nhân lực và tài chính của các cơ sở GD; tăng cường công tác thanh tra, kiểm tra; đảm bảo sự giám sát của cơ quan nhà nước, của các tổ chức chính trị - xã hội và nhân dân; thúc đẩy hợp tác và cạnh tranh lành mạnh tạo động lực phát triển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Hoàn thiện cơ cấu hệ thống GD quốc dân, xây dựng khung trình độ quốc gia về GD tương thích với các nước trong khu vực và trên thế giới, đảm bảo phân luồng trong hệ thống, đặc biệt là phân luồng sau THCS, THPT và liên thông giữa các chương trình GD, cấp học và trình độ đào tạo; đa dạng hóa phương thức học tập đáp ứng nhu cầu nhân lực, tạo cơ hội học tập suốt đời cho người dân.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Phân tầng chất lượng GD phổ thông, GD nghề nghiệp và đại học theo các tiêu chuẩn chất lượng quốc gia, các cơ sở GD chưa đạt chuẩn phải có lộ trình để tiến tới đạt chuẩn; chú trọng xây dựng các cơ sở GD tiên tiến, trọng điểm, chất lượng cao để đào tạo bồi dưỡng các tài năng, nhân lực chất lượng cao cho các ngành KT - XH.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lastRenderedPageBreak/>
        <w:t xml:space="preserve">- Thực hiện </w:t>
      </w:r>
      <w:r>
        <w:rPr>
          <w:rFonts w:eastAsia="Times New Roman" w:cs="Times New Roman"/>
          <w:sz w:val="22"/>
        </w:rPr>
        <w:t>quản lý</w:t>
      </w:r>
      <w:r w:rsidRPr="008A0864">
        <w:rPr>
          <w:rFonts w:eastAsia="Times New Roman" w:cs="Times New Roman"/>
          <w:sz w:val="22"/>
        </w:rPr>
        <w:t xml:space="preserve"> theo chiến lược, quy hoạch, kế hoạch phát triển GD và quy hoạch phát triển nhân lực của từng ngành, địa phương trong từng giai đoạn phù hợp tình hình phát triển KT - XH, quốc phòng - an ninh;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Tập trung vào quản lý chất lượng GD: chuẩn hóa đầu ra và các điều kiện đảm bảo chất lượng trên cơ sở ứng dụng các thành tựu mới về KHGD, khoa học công nghệ và khoa học quản lý, từng bước vận dụng chuẩn của các nước tiên tiến; công khai về chất lượng GD, các điều kiện cơ sở vật chất, nhân lực và tài chính của các cơ sở GD; thực hiện giám sát xã hội đối với chất lượng và hiệu quả GD; xây dựng hệ thống kiểm định độc lập về chất lượng GD, thực hiện kiểm định chất lượng cơ sở GD của các cấp học, trình độ đào tạo và kiểm định các chương trình GD nghề nghiệp, đại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Đẩy mạnh ứng dụng công nghệ thông tin, truyền thông nhằm nâng cao hiệu quả QLGD ở các cấp.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Đổi mới căn bản về chính sách phát triển đội ngũ nhà giáo và CBQL GD:</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Đảng và Nhà nước cần có chính sáchđặc biệt đối với đội ngũ nhà giáo và CBQLGD vì: GD vừa là mục tiêu vừa là động lực phát triển KT - XH, là nhân tố quyết định sự phát triển xã hội, thực hiện sứ mệnh nâng cao dân trí, bồi dưỡng nhân tài, đào tạo nhân lực, đặc biệt là nhân lực chất lượng cao cho đất nước, trong đó đội ngũ nhà giáo và CBQLGD có vai trò quyết định.</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Thực hiện các chính sách ưu đãi về vật chất và tinh thần tạo động lực cho các nhà giáo và CBQLGD, nhất là nhà giáo công tác tại vùng dân tộc, vùng đặc khó khăn. Chuẩn hóa trong tuyển chọn, sử dụng và đánh giá nhà giáo và CBQLGD bằng cách thay đổi chính sách tuyển dụng, đánh giá, chế độ đãi ngộ, khuyến khích sự cạnh tranh lành mạnh; có chính sách đặc biệt nhằm thu hút các nhà giáo, nhà khoa học, chuyên gia có kinh nghiệm và uy tín trong và ngoài nước tham gia giảng dạy và nghiên cứu khoa học ở các trường đại học để nâng tỉ lệ giảng viên trong các trường đại học có trình độ tiến sĩ lên 25% vào năm 2020. Có chính sách học bổng đặc biệt để thu hút học sinh giỏi theo học ngành sư phạm.</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2.8. Đổi mới chương trình, phương pháp và hình thức tổ chức dạy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Trên cơ sở đánh giá chương trình GD phổ thông hiện hành và tham khảo chương trình tiên tiến của các nước, thực hiện đổi mới chương trình và sách giáo khoa từ sau năm 2015 theo định hướng phát triển năng lực học sinh, vừa đảm bảo tính thống nhất trong toàn quốc, vừa phù hợp với đặc thù mỗi địa phương. Chú trọng nội dung GD đạo đức, pháp luật, thể chất, quốc phòng - an ninh và các giá trị văn hóa truyền thống; GD kỹ năng sống, GD lao động và hướng nghiệp HS phổ thông.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Đổi mới chương trình, tài liệu dạy học trong các cơ sở GD nghề nghiệp và đại học dựa trên nhu cầu của đơn vị sử dụng lao động, vận dụng có chọn lọc một số chương trình tiên tiến trên thế giới, phát huy vai trò của các trường trọng điểm trong từng khối ngành, nghề đào tạo để thiết kế các chương trình liên thông. Phát triển các chương trình đào tạo đại học theo hai hướng: nghiên cứu và nghề nghiệp ứng dụng.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Phát triển các chương trình GD thường xuyên, ứng dụng công nghệ thông tin và truyền thông nhằm mở rộng các hình thức học tập đáp ứng nhu cầu học tập đa dạng của mọi người, giúp người học hoàn thiện nhân cách, mở rộng hiểu biết, nâng cao trình độ học vấn, chuyên môn, nghiệp vụ phù hợp với yêu cầu công việc và nâng cao chất lượng cuộc sống.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Tiếp tục đổi mới phương pháp dạy học và đánh giá kết quả học tập, rèn luyện theo hướng phát huy tính tích cực, tự giác, chủ động, sáng tạo và năng lực tự học của người học. Đẩy mạnh ứng dụng công nghệ thông tin và truyền thông trong dạy và học, đến năm 2015, 100% giảng viên đại học, cao đẳng và đến năm 2020, 100% GV GD nghề nghiệp và phổ thông có khả năng ứng dụng công nghệ thông tin và truyền thông trong dạy học. Biên soạn và sử dụng giáo trình, sách giáo khoa điện tử. Đến năm 2020, 90% trường tiểu học và 50% trường THCS tổ chức dạy học 2 buổi/ngày. Đổi mới kỳ thi tốt nghiệp THPT, kỳ thi tuyển sinh đại học, cao đẳng theo hướng đảm bảo thiết thực, hiệu quả, khách quan và công bằng; kết hợp kết quả kiểm tra đánh giá trong quá trình GD với kết quả thi.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Thực hiện định kỳ đánh giá quốc gia về chất lượng học tập của học sinh phổ thông nhằm xác định mặt bằng chất lượng và làm căn cứ đề xuất chính sách nâng cao chất lượng GD của các địa phương và cả nước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2.9. Tăng cường gắn đào tạo với sử dụng, nghiên cứu khoa học và chuyển giao công nghệ đáp ứng nhu cầu xã hội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Khuyến khích doanh nghiệp, các nhà đầu tư trong và ngoài nước mở các cơ sở GD nghề nghiệp, đại học để tăng cường khả năng tự cung ứng nhân lực và góp phần cung ứng nhân lực cho thị trường lao động.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lastRenderedPageBreak/>
        <w:t>- Quy định trách nhiệm và cơ chế phối hợp giữa Bộ GD&amp;ĐT với các bộ, ngành, địa phương; giữa các cơ sở đào tạo và doanh nghiệp trong việc xác định nhu cầu đào tạo, xây dựng và đánh giá chương trình, tuyển sinh, tổ chức đào tạo và thực tập tại doanh nghiệp, tuyển dụng HS, SV tốt nghiệp.</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Gắn kết chặt chẽ đào tạo với nghiên cứu khoa học, chuyển giao công nghệ và sản xuất; thành lập các doanh nghiệp khoa học công nghệ trong các cơ sở đào tạo. Nâng cao năng lực của các cơ sở nghiên cứu khoa học, trong đó ưu tiên đầu tư cho các cơ sở nghiên cứu khoa học mũi nhọn, phòng thí nghiệm trọng điểm trong các trường đại học.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2.10. Tăng cường hỗ trợ phát triển GD đối với các vùng khó khăn, dân tộc thiểu số và đối tượng chính sách xã hội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Xây dựng và thực hiện các chính sách nhằm đảm bảo bình đẳng về cơ hội học tập, hỗ trợ và ưu tiên phát triển GD&amp;ĐT nhân lực cho vùng đồng bào dân tộc thiểu số, vùng khó khăn, các đối tượng chính sách xã hội, người nghèo.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Có chính sách ưu đãi đối với nhà giáo, CBQLGD ở vùng dân tộc thiểu số, vùng khó khăn.</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Phát triển GD từ xa, GD nghề nghiệp, mở rộng hệ thống dự bị đại học. Phát triển hệ thống cơ sở GD đặc biệt dành cho người khuyết tật, trẻ em bị ảnh hưởng bởi HIV và trẻ em lang thang đường phố, các đối tượng khó khăn khác.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Tăng đầu tư cho giáo dục đặc biệt; có chính sách đãi ngộ đối với GV GD đặc biệt và học sinh khuyết tật.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2.11. Đổi mới căn bản và toàn diện hệ</w:t>
      </w:r>
      <w:r>
        <w:rPr>
          <w:rFonts w:eastAsia="Times New Roman" w:cs="Times New Roman"/>
          <w:sz w:val="22"/>
        </w:rPr>
        <w:t xml:space="preserve"> </w:t>
      </w:r>
      <w:r w:rsidRPr="008A0864">
        <w:rPr>
          <w:rFonts w:eastAsia="Times New Roman" w:cs="Times New Roman"/>
          <w:sz w:val="22"/>
        </w:rPr>
        <w:t>thống sư phạm</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Quy hoạch lại hệ thống đào tạo sư</w:t>
      </w:r>
      <w:r>
        <w:rPr>
          <w:rFonts w:eastAsia="Times New Roman" w:cs="Times New Roman"/>
          <w:sz w:val="22"/>
        </w:rPr>
        <w:t xml:space="preserve"> </w:t>
      </w:r>
      <w:r w:rsidRPr="008A0864">
        <w:rPr>
          <w:rFonts w:eastAsia="Times New Roman" w:cs="Times New Roman"/>
          <w:sz w:val="22"/>
        </w:rPr>
        <w:t>phạm theo hướng: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Tập trung phát triển các trường đại học đơn ngành sư phạm trọng điểm đào tạo GV mầm non và phổ thông, các trường đại học sư phạm </w:t>
      </w:r>
      <w:r>
        <w:rPr>
          <w:rFonts w:eastAsia="Times New Roman" w:cs="Times New Roman"/>
          <w:sz w:val="22"/>
        </w:rPr>
        <w:t>kỹ thuật</w:t>
      </w:r>
      <w:r w:rsidRPr="008A0864">
        <w:rPr>
          <w:rFonts w:eastAsia="Times New Roman" w:cs="Times New Roman"/>
          <w:sz w:val="22"/>
        </w:rPr>
        <w:t xml:space="preserve"> trọng điểm để nâng cao chất lượng đào tạo GV;</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Tiến tới bỏ hệ đào tạo GV mầm non trình độ trung cấp và GV phổ thông trình độ cao đẳng; Tiếp tục đào tạo, đào tạo lại, bồi dưỡng một bộ phận GV mầm non, GV phổ thông có trình độ đào tạo trên chuẩn; tổ chức đào tạo liên thông nâng cấp lên trình độ đại học cho đội ngũ GV trình độ trung cấp và cao đẳng hiện có;</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Phát triển cả 2 mô hình đào tạo song hành (như hiện nay) và liên thông để đào tạo GV mầm non và phổ thông ở các trường đại học sư phạm trọng điểm và GV </w:t>
      </w:r>
      <w:r>
        <w:rPr>
          <w:rFonts w:eastAsia="Times New Roman" w:cs="Times New Roman"/>
          <w:sz w:val="22"/>
        </w:rPr>
        <w:t>kỹ thuật</w:t>
      </w:r>
      <w:r w:rsidRPr="008A0864">
        <w:rPr>
          <w:rFonts w:eastAsia="Times New Roman" w:cs="Times New Roman"/>
          <w:sz w:val="22"/>
        </w:rPr>
        <w:t xml:space="preserve"> ở các trường đại học sư phạm </w:t>
      </w:r>
      <w:r>
        <w:rPr>
          <w:rFonts w:eastAsia="Times New Roman" w:cs="Times New Roman"/>
          <w:sz w:val="22"/>
        </w:rPr>
        <w:t>kỹ thuật</w:t>
      </w:r>
      <w:r w:rsidRPr="008A0864">
        <w:rPr>
          <w:rFonts w:eastAsia="Times New Roman" w:cs="Times New Roman"/>
          <w:sz w:val="22"/>
        </w:rPr>
        <w: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 Chuẩn hóa trong đào tạo GV. Các trường đại học và khoa sư phạm, sư phạm </w:t>
      </w:r>
      <w:r>
        <w:rPr>
          <w:rFonts w:eastAsia="Times New Roman" w:cs="Times New Roman"/>
          <w:sz w:val="22"/>
        </w:rPr>
        <w:t>kỹ thuật</w:t>
      </w:r>
      <w:r w:rsidRPr="008A0864">
        <w:rPr>
          <w:rFonts w:eastAsia="Times New Roman" w:cs="Times New Roman"/>
          <w:sz w:val="22"/>
        </w:rPr>
        <w:t xml:space="preserve"> phải đi trước, đón đầu để đổi mới nội dung chương trình và phương pháp đào tạo, bồi dưỡng nhằm hình thành đội ngũ nhà giáo và CBQLGD đủ sức thực hiện đổi mới chương trình GD phổ thông sau năm 2015;</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Đảm bảo từng bước có đủ GV thực hiện GD toàn diện theo chương trình GD mầm non và phổ thông mới, dạy học 2 buổi/ngày, GV dạy ngoại ngữ, GV tư vấn học đường và hướng nghiệp, GV giáo dục đặc biệt.</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2.12. Mở rộng và nâng cao hiệu quả hợp tác quốc tế về giáo dục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a) Tăng chỉ tiêu đào tạo ở nước ngoài bằng ngân sách Nhà nước cho các trường đại học trọng điểm và viện nghiên cứu quốc gia, ưu tiên các ngành khoa học, công nghệ mũi nhọn. Khuyến khích và hỗ trợ công dân Việt Nam đi học tập và nghiên cứu ở nước ngoài bằng kinh phí tự túc.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b) Khuyến khích các cơ sở giáo dục trong nước hợp tác với các cơ sở giáo dục nước ngoài để nâng cao năng lực quản lý, đào tạo, nghiên cứu khoa học, chuyển giao công nghệ, đào tạo bồi dưỡng giáo viên, giảng viên và cán bộ khoa học và quản lý giáo dục; tăng số lượng học bổng cho học sinh, sinh viên đi học nước ngoài.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 Khuyến khích các tổ chức, cá nhân nước ngoài, tổ chức quốc tế, người Việt Nam định cư ở nước ngoài đầu tư, tài trợ cho giáo dục, tham gia giảng dạy và nghiên cứu khoa học, ứng dụng khoa học và chuyển giao công nghệ góp phần đổi mới giáo dục ở Việt Nam. Xây dựng một số trường đại học, trung tâm nghiên cứu hiện đại để thu hút các nhà khoa học trong nước, quốc tế đến giảng dạy và nghiên cứu khoa học.</w:t>
      </w:r>
    </w:p>
    <w:p w:rsidR="00BE487D" w:rsidRPr="008A0864" w:rsidRDefault="00BE487D" w:rsidP="00BE487D">
      <w:pPr>
        <w:spacing w:after="0" w:line="240" w:lineRule="auto"/>
        <w:jc w:val="both"/>
        <w:rPr>
          <w:rFonts w:eastAsia="Times New Roman" w:cs="Times New Roman"/>
          <w:b/>
          <w:bCs/>
          <w:sz w:val="22"/>
        </w:rPr>
      </w:pPr>
      <w:r w:rsidRPr="008A0864">
        <w:rPr>
          <w:rFonts w:eastAsia="Times New Roman" w:cs="Times New Roman"/>
          <w:b/>
          <w:bCs/>
          <w:sz w:val="22"/>
        </w:rPr>
        <w:t>3. Nghiên cứu khoa học giáo dục với việc đổi mới căn bản và toàn diện nền giáo dục</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xml:space="preserve">a) Ưu tiên nghiên cứu cơ bản về KHGD; tổng kết kinh nghiệm thực tiễn và xu thế phát triển GD trong và ngoài nước, nghiên cứu đón đầu nhằm cung cấp những luận cứ khoa học cho việc hoạch định đường lối, chủ trương, chiến lược và chính sách phát triển GD của Đảng và Nhà nước, phục vụ đổi mới quản lý nhà </w:t>
      </w:r>
      <w:r w:rsidRPr="008A0864">
        <w:rPr>
          <w:rFonts w:eastAsia="Times New Roman" w:cs="Times New Roman"/>
          <w:sz w:val="22"/>
        </w:rPr>
        <w:lastRenderedPageBreak/>
        <w:t>nước về GD và quản lý cơ sở GD, đổi mới quá trình GD trong các nhà trường, góp phần thiết thực và hiệu quả vào sự nghiệp phát triển GD nói chung và xây dựng nền KHGD Việt Nam nói riêng.</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b) Phát triển mạng lưới cơ sở nghiên cứu KHGD, tập trung đầu tư nâng cao năng lực nghiên cứu của cơ quan nghiên cứu KHGD quốc gia và các viện nghiên cứu trong các trường sư phạm trọng điểm. Tập trung xây dựng đội ngũ cán bộ nghiên cứu và chuyên gia GD thông qua đào tạo trong và ngoài nước, trao đổi hợp tác quốc tế.</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c) Triển khai chương trình nghiên cứu quốc gia về KHGD; thực hiện tốt chuyển giao các kết quả nghiên cứu khoa học và ứng dụng phục vụ đổi mới căn bản, toàn diện nền GD Việt Nam.</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Phát triển KHGD là một trong những giải pháp chiến lược trong Chiến lược phát triển giáo dục 2011 2020; nghiên cứu KHGD cần được Nhà nước ưu tiên đầu tư. Tập trung nâng cao năng lực nghiên cứu của cơ quan nghiên cứu KHGD Quốc gia, đặc biệt là xây dựng đội ngũ chuyên gia nghiên cứu GD giỏi, là góp phần quan trọng vào sự nghiệp đổi mới căn bản và toàn diện nền GD nước ta trong giai đoạn tới .</w:t>
      </w:r>
    </w:p>
    <w:p w:rsidR="00BE487D" w:rsidRPr="008A0864" w:rsidRDefault="00BE487D" w:rsidP="00BE487D">
      <w:pPr>
        <w:spacing w:after="0" w:line="240" w:lineRule="auto"/>
        <w:jc w:val="both"/>
        <w:rPr>
          <w:rFonts w:eastAsia="Times New Roman" w:cs="Times New Roman"/>
          <w:b/>
          <w:bCs/>
          <w:sz w:val="22"/>
        </w:rPr>
      </w:pPr>
      <w:r w:rsidRPr="008A0864">
        <w:rPr>
          <w:rFonts w:eastAsia="Times New Roman" w:cs="Times New Roman"/>
          <w:b/>
          <w:bCs/>
          <w:sz w:val="22"/>
        </w:rPr>
        <w:t>TÀI LIỆU THAM KHẢO</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1. Đảng Cộng sản Việt Nam (2011), Văn kiện Đại hội đại biểu toàn quốc lần thứ XI, NXB Chính trị Quốc gia, Hà Nội.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2. Bộ Giáo dục và Đào tạo (2012), Dự thảo Chiến lược phát triển giáo dục 2011 - 2020, Hà Nội.</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3. Phan Văn Kha (2006), Phát triển giáo dục trong nền kinh tế thị trường định hướng Xã hội chủ nghĩa, Tạp chí KHGD, số 14.</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4. Phan Văn Kha (2007), Hợp tác, cạnh tranh - Cơ hội và động lực phát triển giáo dục, Tạp chí KHGD, số 22.</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5. Phan Văn Kha (2008), Phát triển đội ngũ giảng viên và bài toán tương quan giữa quy mô với chất lượng giáo dục đại học, Tạp chí KHGD, số 31.</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GS.TS, Viện trưởng Viện Khoa học Giáo dục Việt Nam</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 Ngày nhận bài: 06/11/2013. Biên tập xong: 09/11/2013. Duyệt đăng: 12/11/2013</w:t>
      </w:r>
    </w:p>
    <w:p w:rsidR="00BE487D" w:rsidRPr="008A0864" w:rsidRDefault="00BE487D" w:rsidP="00BE487D">
      <w:pPr>
        <w:spacing w:after="0" w:line="240" w:lineRule="auto"/>
        <w:jc w:val="both"/>
        <w:rPr>
          <w:rFonts w:eastAsia="Times New Roman" w:cs="Times New Roman"/>
          <w:sz w:val="22"/>
        </w:rPr>
      </w:pPr>
      <w:r w:rsidRPr="008A0864">
        <w:rPr>
          <w:rFonts w:eastAsia="Times New Roman" w:cs="Times New Roman"/>
          <w:sz w:val="22"/>
        </w:rPr>
        <w:t>Nguồn: Bài đăng được trích từ Tạp chí Đại học Sài Gòn, Quyển số 17 - Tháng 11/2013.</w:t>
      </w:r>
    </w:p>
    <w:p w:rsidR="00BE487D" w:rsidRPr="008A0864" w:rsidRDefault="00BE487D" w:rsidP="00BE487D">
      <w:pPr>
        <w:spacing w:after="0" w:line="240" w:lineRule="auto"/>
        <w:jc w:val="both"/>
        <w:rPr>
          <w:rFonts w:cs="Times New Roman"/>
          <w:b/>
          <w:bCs/>
          <w:sz w:val="22"/>
        </w:rPr>
      </w:pPr>
      <w:r w:rsidRPr="008A0864">
        <w:rPr>
          <w:rFonts w:cs="Times New Roman"/>
          <w:b/>
          <w:bCs/>
          <w:sz w:val="22"/>
        </w:rPr>
        <w:t>BẢN TIN KHOA HỌC VÀ GIÁO DỤC 2014 4</w:t>
      </w:r>
    </w:p>
    <w:p w:rsidR="00BE487D" w:rsidRPr="008A0864" w:rsidRDefault="00BE487D" w:rsidP="00BE487D">
      <w:pPr>
        <w:spacing w:after="0" w:line="240" w:lineRule="auto"/>
        <w:jc w:val="both"/>
        <w:rPr>
          <w:rFonts w:cs="Times New Roman"/>
          <w:i/>
          <w:iCs/>
          <w:sz w:val="22"/>
        </w:rPr>
      </w:pPr>
      <w:r w:rsidRPr="008A0864">
        <w:rPr>
          <w:rFonts w:cs="Times New Roman"/>
          <w:i/>
          <w:iCs/>
          <w:sz w:val="22"/>
        </w:rPr>
        <w:t>Trường Đại học Yersin Đà Lạt tổ chức các Khóa đào tạo quản trị dành cho các chủ doanh nghiệp</w:t>
      </w:r>
    </w:p>
    <w:p w:rsidR="00BE487D" w:rsidRPr="008A0864" w:rsidRDefault="00BE487D" w:rsidP="00BE487D">
      <w:pPr>
        <w:spacing w:after="0" w:line="240" w:lineRule="auto"/>
        <w:jc w:val="both"/>
        <w:rPr>
          <w:rFonts w:cs="Times New Roman"/>
          <w:b/>
          <w:bCs/>
          <w:sz w:val="22"/>
        </w:rPr>
      </w:pPr>
      <w:r w:rsidRPr="00517488">
        <w:rPr>
          <w:rFonts w:cs="Times New Roman"/>
          <w:b/>
          <w:bCs/>
          <w:sz w:val="22"/>
          <w:highlight w:val="green"/>
        </w:rPr>
        <w:t>BÀN VỀ QUAN HỆ HỢP TÁC GIỮA TRƯỜNG ĐẠI HỌC VỚI DOANH NGHIỆP TRONG QUÁ TRÌNH ĐÀO TẠO NGUỒN NHÂN LỰC</w:t>
      </w:r>
    </w:p>
    <w:p w:rsidR="00BE487D" w:rsidRPr="008A0864" w:rsidRDefault="00BE487D" w:rsidP="00BE487D">
      <w:pPr>
        <w:spacing w:after="0" w:line="240" w:lineRule="auto"/>
        <w:jc w:val="both"/>
        <w:rPr>
          <w:rFonts w:cs="Times New Roman"/>
          <w:b/>
          <w:bCs/>
          <w:i/>
          <w:iCs/>
          <w:sz w:val="22"/>
        </w:rPr>
      </w:pPr>
      <w:r w:rsidRPr="008A0864">
        <w:rPr>
          <w:rFonts w:cs="Times New Roman"/>
          <w:b/>
          <w:bCs/>
          <w:i/>
          <w:iCs/>
          <w:sz w:val="22"/>
        </w:rPr>
        <w:t>PGS. TS. Phạm Bá Phong</w:t>
      </w:r>
    </w:p>
    <w:p w:rsidR="00BE487D" w:rsidRPr="008A0864" w:rsidRDefault="00BE487D" w:rsidP="00BE487D">
      <w:pPr>
        <w:spacing w:after="0" w:line="240" w:lineRule="auto"/>
        <w:jc w:val="both"/>
        <w:rPr>
          <w:rFonts w:cs="Times New Roman"/>
          <w:i/>
          <w:iCs/>
          <w:sz w:val="22"/>
        </w:rPr>
      </w:pPr>
      <w:r w:rsidRPr="008A0864">
        <w:rPr>
          <w:rFonts w:cs="Times New Roman"/>
          <w:i/>
          <w:iCs/>
          <w:sz w:val="22"/>
        </w:rPr>
        <w:t>Hiệu trưởng trường Đại học Yersin Đà Lạt</w:t>
      </w:r>
    </w:p>
    <w:p w:rsidR="00BE487D" w:rsidRPr="008A0864" w:rsidRDefault="00BE487D" w:rsidP="00BE487D">
      <w:pPr>
        <w:spacing w:after="0" w:line="240" w:lineRule="auto"/>
        <w:jc w:val="both"/>
        <w:rPr>
          <w:rFonts w:cs="Times New Roman"/>
          <w:b/>
          <w:bCs/>
          <w:i/>
          <w:iCs/>
          <w:sz w:val="22"/>
        </w:rPr>
      </w:pPr>
      <w:r w:rsidRPr="008A0864">
        <w:rPr>
          <w:rFonts w:cs="Times New Roman"/>
          <w:b/>
          <w:bCs/>
          <w:i/>
          <w:iCs/>
          <w:sz w:val="22"/>
        </w:rPr>
        <w:t>Tóm tắt</w:t>
      </w:r>
    </w:p>
    <w:p w:rsidR="00BE487D" w:rsidRPr="008A0864" w:rsidRDefault="00BE487D" w:rsidP="00BE487D">
      <w:pPr>
        <w:spacing w:after="0" w:line="240" w:lineRule="auto"/>
        <w:jc w:val="both"/>
        <w:rPr>
          <w:rFonts w:cs="Times New Roman"/>
          <w:i/>
          <w:iCs/>
          <w:sz w:val="22"/>
        </w:rPr>
      </w:pPr>
      <w:r w:rsidRPr="00F91FBB">
        <w:rPr>
          <w:rFonts w:cs="Times New Roman"/>
          <w:i/>
          <w:iCs/>
          <w:sz w:val="22"/>
          <w:highlight w:val="green"/>
        </w:rPr>
        <w:t>Quan hệ hợp tác nhà trường và doanh nghiệp là sự gắn kết giữa khoa học và sản xuất. Những thành quả mang lại từ sự hợp tác này là đòn bẩy cho đất nước phát triển theo xu hướng của nền kinh tế tri thức. Ngoài hai đối tác trên, nhà nước là bên thứ ba đóng vai trò quan trọng không thể thiếu trong việc ban hành các chính sách hỗ trợ, khuyến khích quá trình hợp tác mang tính chiến lược này ngày càng phát triển theo chiều sâu.</w:t>
      </w:r>
    </w:p>
    <w:p w:rsidR="00BE487D" w:rsidRPr="008A0864" w:rsidRDefault="00BE487D" w:rsidP="00BE487D">
      <w:pPr>
        <w:spacing w:after="0" w:line="240" w:lineRule="auto"/>
        <w:jc w:val="both"/>
        <w:rPr>
          <w:rFonts w:cs="Times New Roman"/>
          <w:b/>
          <w:bCs/>
          <w:i/>
          <w:iCs/>
          <w:sz w:val="22"/>
        </w:rPr>
      </w:pPr>
      <w:r w:rsidRPr="008A0864">
        <w:rPr>
          <w:rFonts w:cs="Times New Roman"/>
          <w:b/>
          <w:bCs/>
          <w:i/>
          <w:iCs/>
          <w:sz w:val="22"/>
        </w:rPr>
        <w:t>Abstract</w:t>
      </w:r>
    </w:p>
    <w:p w:rsidR="00BE487D" w:rsidRPr="008A0864" w:rsidRDefault="00BE487D" w:rsidP="00BE487D">
      <w:pPr>
        <w:spacing w:after="0" w:line="240" w:lineRule="auto"/>
        <w:jc w:val="both"/>
        <w:rPr>
          <w:rFonts w:cs="Times New Roman"/>
          <w:b/>
          <w:bCs/>
          <w:i/>
          <w:iCs/>
          <w:sz w:val="22"/>
        </w:rPr>
      </w:pPr>
      <w:r w:rsidRPr="008A0864">
        <w:rPr>
          <w:rFonts w:cs="Times New Roman"/>
          <w:b/>
          <w:bCs/>
          <w:i/>
          <w:iCs/>
          <w:sz w:val="22"/>
        </w:rPr>
        <w:t>To discuss the partnership between universities and businesses in training human resources</w:t>
      </w:r>
    </w:p>
    <w:p w:rsidR="00BE487D" w:rsidRPr="008A0864" w:rsidRDefault="00BE487D" w:rsidP="00BE487D">
      <w:pPr>
        <w:spacing w:after="0" w:line="240" w:lineRule="auto"/>
        <w:jc w:val="both"/>
        <w:rPr>
          <w:rFonts w:cs="Times New Roman"/>
          <w:i/>
          <w:iCs/>
          <w:sz w:val="22"/>
        </w:rPr>
      </w:pPr>
      <w:r w:rsidRPr="008A0864">
        <w:rPr>
          <w:rFonts w:cs="Times New Roman"/>
          <w:i/>
          <w:iCs/>
          <w:sz w:val="22"/>
        </w:rPr>
        <w:t>The partnership between universities and businesses is the coherence between science and manufacturing. The result of this partnership is a leverage for developing our country following the trend of knowledge economy. Beside universities and businesses, government plays an important role in promulgating many support policies to encourage this strategic partnership developing in depth.</w:t>
      </w:r>
    </w:p>
    <w:p w:rsidR="00BE487D" w:rsidRPr="008A0864" w:rsidRDefault="00BE487D" w:rsidP="00BE487D">
      <w:pPr>
        <w:spacing w:after="0" w:line="240" w:lineRule="auto"/>
        <w:jc w:val="both"/>
        <w:rPr>
          <w:rFonts w:cs="Times New Roman"/>
          <w:sz w:val="22"/>
        </w:rPr>
      </w:pPr>
      <w:r w:rsidRPr="008A0864">
        <w:rPr>
          <w:rFonts w:cs="Times New Roman"/>
          <w:sz w:val="22"/>
        </w:rPr>
        <w:t xml:space="preserve">Quan hệ hợp tác giữa nhà trường đại học (sau đây gọi chung là nhà trường) với doanh nghiệp là quá trình tương hỗ mật thiết với nhau vì lợi ích của cả hai phía và lợi ích chung của toàn xã hội. Từ kết quả này, nhà trường ngày càng nâng cao chất lượng đào tạo, cho ra những “sản phẩm” được trải nghiệm với hoạt động thực tiễn, tiếp cận nhanh và gắn bó chặt chẽ với thị trường lao động. Về phía doanh nghiệp, trước mắt là thời cơ nâng cao lợi thế cạnh tranh trên thị trường, về lâu dài thì quan hệ hợp tác này là yếu tố quan trọng giúp doanh nghiệp vươn lên tầm cao trong quá trình phát triển. Và như thế, cả nhà trường và doanh nghiệp đều góp sức mình cho sự nghiệp đào tạo nguồn nhân lực chất lượng cao, đạt chuẩn, đáp ứng yêu </w:t>
      </w:r>
      <w:r w:rsidRPr="008A0864">
        <w:rPr>
          <w:rFonts w:cs="Times New Roman"/>
          <w:sz w:val="22"/>
        </w:rPr>
        <w:lastRenderedPageBreak/>
        <w:t>cầu xã hội, vì sự nghiệp phát triển kinh tế - xã hội, đẩy nhanh quá trình công nghiệp hoá, hiện đại hoá đất nước.</w:t>
      </w:r>
    </w:p>
    <w:p w:rsidR="00BE487D" w:rsidRPr="008A0864" w:rsidRDefault="00BE487D" w:rsidP="00BE487D">
      <w:pPr>
        <w:spacing w:after="0" w:line="240" w:lineRule="auto"/>
        <w:jc w:val="both"/>
        <w:rPr>
          <w:rFonts w:cs="Times New Roman"/>
          <w:sz w:val="22"/>
        </w:rPr>
      </w:pPr>
      <w:r w:rsidRPr="008A0864">
        <w:rPr>
          <w:rFonts w:cs="Times New Roman"/>
          <w:sz w:val="22"/>
        </w:rPr>
        <w:t>Tuy nhiên, kết quả của mối quan hệ hợp tác này, trên thực tế ở Việt Nam, vẫn còn khiêm tốn bởi những nguyên nhân chủ quan và khách quan khác nhau, những rào cản chưa vượt qua được.</w:t>
      </w:r>
    </w:p>
    <w:p w:rsidR="00BE487D" w:rsidRPr="008A0864" w:rsidRDefault="00BE487D" w:rsidP="00BE487D">
      <w:pPr>
        <w:spacing w:after="0" w:line="240" w:lineRule="auto"/>
        <w:jc w:val="both"/>
        <w:rPr>
          <w:rFonts w:cs="Times New Roman"/>
          <w:sz w:val="22"/>
        </w:rPr>
      </w:pPr>
      <w:r w:rsidRPr="008A0864">
        <w:rPr>
          <w:rFonts w:cs="Times New Roman"/>
          <w:sz w:val="22"/>
        </w:rPr>
        <w:t>Qua khảo sát của một số công trình nghiên cứu cho thấy có trên 80% doanh nghiệp quan tâm đến việc xây dựng kỹ năng thực hành cho sinh viên thực tập tại cơ sở, có khoảng 30% - 35% doanh nghiệp tuyển dụng sinh viên tốt nghiệp, chỉ có 4% doanh nghiệp hợp tác với nhà trường trong nghiên cứu khoa học và phát triển công nghệ (R &amp; D), các doanh nghiệp tham gia giảng dạy, tọa đàm, hội thảo chiếm khoảng 29%; các hình thức hợp tác khác chiếm tỷ lệ không đáng kể.</w:t>
      </w:r>
    </w:p>
    <w:p w:rsidR="00BE487D" w:rsidRPr="008A0864" w:rsidRDefault="00BE487D" w:rsidP="00BE487D">
      <w:pPr>
        <w:spacing w:after="0" w:line="240" w:lineRule="auto"/>
        <w:jc w:val="both"/>
        <w:rPr>
          <w:rFonts w:cs="Times New Roman"/>
          <w:sz w:val="22"/>
        </w:rPr>
      </w:pPr>
      <w:r w:rsidRPr="008A0864">
        <w:rPr>
          <w:rFonts w:cs="Times New Roman"/>
          <w:sz w:val="22"/>
        </w:rPr>
        <w:t>Từ những con số thống kê, mặc dù chỉ có ý nghĩa tham khảo nêu trên, nhưng cũng cho thấy quan hệ hợp tác giữa nhà trường và doanh nghiệp đang dừng ở hai loại hình chủ yếu: Hai bên cùng phối hợp xây dựng kỹ năng thực hành cho sinh viên trong thời gian thực tập, thực tế; doanh nghiệp tuyển dụng, tạo việc làm cho sinh viên tốt nghiệp, nhưng đóng vai trò “khai thác” hơn là “nuôi dưỡng” nguồn nhân lực chất lượng cao cho xã hội.</w:t>
      </w:r>
    </w:p>
    <w:p w:rsidR="00BE487D" w:rsidRPr="008A0864" w:rsidRDefault="00BE487D" w:rsidP="00BE487D">
      <w:pPr>
        <w:spacing w:after="0" w:line="240" w:lineRule="auto"/>
        <w:jc w:val="both"/>
        <w:rPr>
          <w:rFonts w:cs="Times New Roman"/>
          <w:sz w:val="22"/>
        </w:rPr>
      </w:pPr>
      <w:r w:rsidRPr="008A0864">
        <w:rPr>
          <w:rFonts w:cs="Times New Roman"/>
          <w:sz w:val="22"/>
        </w:rPr>
        <w:t>Để hai đối tác ngày càng xích lại gần nhau hơn trong quá trình lợp tác, cần phải tháo gỡ những khó khăn trở ngại, rào cản, thoả mãn cho nhau những điều mỗi bên mong muốn hướng tới.</w:t>
      </w:r>
    </w:p>
    <w:p w:rsidR="00BE487D" w:rsidRPr="008A0864" w:rsidRDefault="00BE487D" w:rsidP="00BE487D">
      <w:pPr>
        <w:spacing w:after="0" w:line="240" w:lineRule="auto"/>
        <w:jc w:val="both"/>
        <w:rPr>
          <w:rFonts w:cs="Times New Roman"/>
          <w:sz w:val="22"/>
        </w:rPr>
      </w:pPr>
      <w:r w:rsidRPr="008A0864">
        <w:rPr>
          <w:rFonts w:cs="Times New Roman"/>
          <w:sz w:val="22"/>
        </w:rPr>
        <w:t>Doanh nghiệp mong sao sinh viên tốt nghiệp nhanh chóng tiếp cận với công việc ở nhiệm sở, rút ngắn tối thiểu thời gian phải đào tạo lại. Doanh nghiệp cũng quan tâm nhiều đến những yêu cầu nâng cao kỹ năng thực hành, khả năng giao tiếp, đối nhân xử thế, tạo lòng tin, mối thiện cảm của đồng nghiệp, trau dồi kỹ năng làm việc và điều hành hoạt động nhóm… nghĩa là đừng để sinh viên “thừa kiến thức, thiếu kỹ năng” làm cho doanh nghiệp e ngại việc tuyển dụng mới vì nhiều rủi ro, nhiều tốn kém.</w:t>
      </w:r>
    </w:p>
    <w:p w:rsidR="00BE487D" w:rsidRPr="008A0864" w:rsidRDefault="00BE487D" w:rsidP="00BE487D">
      <w:pPr>
        <w:spacing w:after="0" w:line="240" w:lineRule="auto"/>
        <w:jc w:val="both"/>
        <w:rPr>
          <w:rFonts w:cs="Times New Roman"/>
          <w:sz w:val="22"/>
        </w:rPr>
      </w:pPr>
      <w:r w:rsidRPr="008A0864">
        <w:rPr>
          <w:rFonts w:cs="Times New Roman"/>
          <w:sz w:val="22"/>
        </w:rPr>
        <w:t>Nhà trường tuy đã có sự cầu thị, ghi nhận những điều mong muốn của doanh nghiệp, cải tiến chương trình, phương pháp giảng dạy mang tính thiết thực, cập nhật kiến thức để không lạc hậu với xu thế phát triển trong thời đại thông tin bùng nổ. Tuy nhiên, vẫn thiếu tính chủ động tìm hiểu thấu đáo mục tiêu phát triển của doanh nghiệp, việc cung cấp thông tin cho nhau cũng chưa đầy đủ và kịp thời.</w:t>
      </w:r>
    </w:p>
    <w:p w:rsidR="00BE487D" w:rsidRPr="008A0864" w:rsidRDefault="00BE487D" w:rsidP="00BE487D">
      <w:pPr>
        <w:spacing w:after="0" w:line="240" w:lineRule="auto"/>
        <w:jc w:val="both"/>
        <w:rPr>
          <w:rFonts w:cs="Times New Roman"/>
          <w:sz w:val="22"/>
        </w:rPr>
      </w:pPr>
      <w:r w:rsidRPr="008A0864">
        <w:rPr>
          <w:rFonts w:cs="Times New Roman"/>
          <w:sz w:val="22"/>
        </w:rPr>
        <w:t>Bên thứ ba là nhà nước cũng chưa có những chủ trương, chính sách thoả đáng để hỗ trợ, thúc đẩy quá trình hợp tác không chỉ giữa các ngành (nhà trường và doanh nghiệp) mà còn có ý nghĩa xã hội mang tầm quốc gia.</w:t>
      </w:r>
    </w:p>
    <w:p w:rsidR="00BE487D" w:rsidRPr="008A0864" w:rsidRDefault="00BE487D" w:rsidP="00BE487D">
      <w:pPr>
        <w:spacing w:after="0" w:line="240" w:lineRule="auto"/>
        <w:jc w:val="both"/>
        <w:rPr>
          <w:rFonts w:cs="Times New Roman"/>
          <w:sz w:val="22"/>
        </w:rPr>
      </w:pPr>
      <w:r w:rsidRPr="008A0864">
        <w:rPr>
          <w:rFonts w:cs="Times New Roman"/>
          <w:sz w:val="22"/>
        </w:rPr>
        <w:t>Nhưng dù sao thì vẫn có điều đáng mừng là có sự thống nhất hành động để từng bước đạt được mục tiêu chung: Sinh viên học để hiểu biết, hành đề nhớ và vận dụng vào thực tiễn công tác; lấy sự trải nghiệm và gắn bó chặt chẽ với thị trường lao động làm thước đo để sinh viên phấn đấu đạt được ngay từ khi còn ngồi trên ghế nhà trường.</w:t>
      </w:r>
    </w:p>
    <w:p w:rsidR="00BE487D" w:rsidRPr="008A0864" w:rsidRDefault="00BE487D" w:rsidP="00BE487D">
      <w:pPr>
        <w:spacing w:after="0" w:line="240" w:lineRule="auto"/>
        <w:jc w:val="both"/>
        <w:rPr>
          <w:rFonts w:cs="Times New Roman"/>
          <w:sz w:val="22"/>
        </w:rPr>
      </w:pPr>
      <w:r w:rsidRPr="008A0864">
        <w:rPr>
          <w:rFonts w:cs="Times New Roman"/>
          <w:sz w:val="22"/>
        </w:rPr>
        <w:t>Việc đúc kết có hệ thống các hình thức hợp tác giữa nhà trường và doanh nghiệp giúp chúng ta có cách nhìn toàn diện hơn trong quan hệ này:</w:t>
      </w:r>
    </w:p>
    <w:p w:rsidR="00BE487D" w:rsidRPr="008A0864" w:rsidRDefault="00BE487D" w:rsidP="00BE487D">
      <w:pPr>
        <w:spacing w:after="0" w:line="240" w:lineRule="auto"/>
        <w:jc w:val="both"/>
        <w:rPr>
          <w:rFonts w:cs="Times New Roman"/>
          <w:sz w:val="22"/>
        </w:rPr>
      </w:pPr>
      <w:r w:rsidRPr="008A0864">
        <w:rPr>
          <w:rFonts w:cs="Times New Roman"/>
          <w:sz w:val="22"/>
        </w:rPr>
        <w:t>1. Nghiên cứu khoa học và phát triển công nghệ (R &amp; D): Quá trình hợp tác thông qua các hợp đồng Kinh tế giữa nhà trường với doanh nghiệp. Đây là loại hình hoạt động có hàm lượng khoa học cao. Các tập đoàn kinh tế ở các nước phát triển, loại hình này rất phổ biến, hoặc tự thân các tập đoàn có cơ sở R &amp; D, hoặc liên kết với các viện, các trường đại học ngang tầm để nghiên cứu đón đầu, bắt nhịp với các tiến bộ khoa học và công nghệ, phục vụ đắc lực cho chiến lược phát triển của tập đoàn.</w:t>
      </w:r>
    </w:p>
    <w:p w:rsidR="00BE487D" w:rsidRPr="008A0864" w:rsidRDefault="00BE487D" w:rsidP="00BE487D">
      <w:pPr>
        <w:spacing w:after="0" w:line="240" w:lineRule="auto"/>
        <w:jc w:val="both"/>
        <w:rPr>
          <w:rFonts w:cs="Times New Roman"/>
          <w:sz w:val="22"/>
        </w:rPr>
      </w:pPr>
      <w:r w:rsidRPr="008A0864">
        <w:rPr>
          <w:rFonts w:cs="Times New Roman"/>
          <w:sz w:val="22"/>
        </w:rPr>
        <w:t>Ở Việt Nam, loại hình này cũng đã hình thành, song còn hạn hữu. Có thể do khó khăn về mặt kinh tế, tài chính, đầu tư cho các đề tài, dự án chưa tới hạn, nên các công trình hợp tác không về đến đích. Mặt khác, chưa có cơ chế đảm bảo bù đắp kinh phí cho những rủi ro trong quá trình nghiên cứu. Đây cũng là một rào cản.</w:t>
      </w:r>
    </w:p>
    <w:p w:rsidR="00BE487D" w:rsidRPr="008A0864" w:rsidRDefault="00BE487D" w:rsidP="00BE487D">
      <w:pPr>
        <w:spacing w:after="0" w:line="240" w:lineRule="auto"/>
        <w:jc w:val="both"/>
        <w:rPr>
          <w:rFonts w:cs="Times New Roman"/>
          <w:sz w:val="22"/>
        </w:rPr>
      </w:pPr>
      <w:r w:rsidRPr="008A0864">
        <w:rPr>
          <w:rFonts w:cs="Times New Roman"/>
          <w:sz w:val="22"/>
        </w:rPr>
        <w:t>2. Từ những kết quả R&amp;D xây dựng chương trình thương mại hoá, tìm hiểu, xác định công nghệ và thị trường, xây dựng kế hoạch thị trường và kế hoạch kinh doanh. Hai bên cùng công bố các phát minh, đồng sở hữu và khai thác danh mục các bằng sáng chế, bản quyền. Đây là đỉnh cao của sự hợp tác mà đối với chúng ta còn là niềm mơ ước để vươn tới.</w:t>
      </w:r>
    </w:p>
    <w:p w:rsidR="00BE487D" w:rsidRPr="008A0864" w:rsidRDefault="00BE487D" w:rsidP="00BE487D">
      <w:pPr>
        <w:spacing w:after="0" w:line="240" w:lineRule="auto"/>
        <w:jc w:val="both"/>
        <w:rPr>
          <w:rFonts w:cs="Times New Roman"/>
          <w:sz w:val="22"/>
        </w:rPr>
      </w:pPr>
      <w:r w:rsidRPr="008A0864">
        <w:rPr>
          <w:rFonts w:cs="Times New Roman"/>
          <w:sz w:val="22"/>
        </w:rPr>
        <w:t xml:space="preserve">3. Trải nghiệm môi trường làm việc tại doanh nghiệp. Đây là dịp để giảng viên và cán bộ quản lý giáo dục của nhà trường trong khi làm việc một thời gian ở doanh nghiệp, (ở Đại học Khoa học ứng dụng Saxion Hà Lan, giảng viên, lãnh đạo khoa và phòng ban làm việc bán thời gian ở doanh nghiệp) có điều kiện để tiếp cận, nắm bắt đầy đủ những yêu cầu của doanh nghiệp. Từ đó có thể nghiên cứu điều chỉnh, bổ sung </w:t>
      </w:r>
      <w:r w:rsidRPr="008A0864">
        <w:rPr>
          <w:rFonts w:cs="Times New Roman"/>
          <w:sz w:val="22"/>
        </w:rPr>
        <w:lastRenderedPageBreak/>
        <w:t>một số nội dung thích hợp vào chương trình đào tạo, đặc biệt đối với các chuyên đề chuyên sâu, các chương trình thực hành về kỹ năng nghề nghiệp. Đồng thời các chuyên gia, nhà quản lý doanh nghiệp cũng tham gia giảng dạy cho sinh viên các năm cuối khoá, chia sẻ cho các em những bài học về thực tiễn tích lũy được.</w:t>
      </w:r>
    </w:p>
    <w:p w:rsidR="00BE487D" w:rsidRPr="008A0864" w:rsidRDefault="00BE487D" w:rsidP="00BE487D">
      <w:pPr>
        <w:spacing w:after="0" w:line="240" w:lineRule="auto"/>
        <w:jc w:val="both"/>
        <w:rPr>
          <w:rFonts w:cs="Times New Roman"/>
          <w:sz w:val="22"/>
        </w:rPr>
      </w:pPr>
      <w:r w:rsidRPr="008A0864">
        <w:rPr>
          <w:rFonts w:cs="Times New Roman"/>
          <w:sz w:val="22"/>
        </w:rPr>
        <w:t>4. Xây dựng kỹ năng thực hành cho sinh viên: Tổ chức cho sinh viên thực tập, thực tế, hướng dẫn làm khoá luận tốt nghiệp, tạo điều kiện cho sinh viên chủ động, tự xây dựng kế hoạch tìm hiểu, học hỏi những điều cần thiết trong hoạt động doanh nghiệp, phục vụ thiết thực cho hành trang vào đời.</w:t>
      </w:r>
    </w:p>
    <w:p w:rsidR="00BE487D" w:rsidRPr="008A0864" w:rsidRDefault="00BE487D" w:rsidP="00BE487D">
      <w:pPr>
        <w:spacing w:after="0" w:line="240" w:lineRule="auto"/>
        <w:jc w:val="both"/>
        <w:rPr>
          <w:rFonts w:cs="Times New Roman"/>
          <w:sz w:val="22"/>
        </w:rPr>
      </w:pPr>
      <w:r w:rsidRPr="008A0864">
        <w:rPr>
          <w:rFonts w:cs="Times New Roman"/>
          <w:sz w:val="22"/>
        </w:rPr>
        <w:t>Đưa cuộc sống thực, cập nhật thông tin vào nội dung bài giảng, giúp sinh viên tập nghiên cứu xử lý tình huống cụ thể, làm bài tập nhóm, bài tập dự án.</w:t>
      </w:r>
    </w:p>
    <w:p w:rsidR="00BE487D" w:rsidRPr="008A0864" w:rsidRDefault="00BE487D" w:rsidP="00BE487D">
      <w:pPr>
        <w:spacing w:after="0" w:line="240" w:lineRule="auto"/>
        <w:jc w:val="both"/>
        <w:rPr>
          <w:rFonts w:cs="Times New Roman"/>
          <w:sz w:val="22"/>
        </w:rPr>
      </w:pPr>
      <w:r w:rsidRPr="008A0864">
        <w:rPr>
          <w:rFonts w:cs="Times New Roman"/>
          <w:sz w:val="22"/>
        </w:rPr>
        <w:t>Ở mức độ nâng cao, giáo dục định hướng và xây dựng năng lực vận dụng kiến thức lý thuyết với kỹ năng thực hành. Bồi dưỡng khả năng lập và giải quyết các tình huống, các thách thức trong quá trình thực thi những trình tự của một dự án phát triển.</w:t>
      </w:r>
    </w:p>
    <w:p w:rsidR="00BE487D" w:rsidRPr="008A0864" w:rsidRDefault="00BE487D" w:rsidP="00BE487D">
      <w:pPr>
        <w:spacing w:after="0" w:line="240" w:lineRule="auto"/>
        <w:jc w:val="both"/>
        <w:rPr>
          <w:rFonts w:cs="Times New Roman"/>
          <w:sz w:val="22"/>
        </w:rPr>
      </w:pPr>
      <w:r w:rsidRPr="008A0864">
        <w:rPr>
          <w:rFonts w:cs="Times New Roman"/>
          <w:sz w:val="22"/>
        </w:rPr>
        <w:t>5. Tăng cường các hoạt động ngoại khoá: Sinh hoạt văn hoá, văn nghệ, thể thao, hội thi tài năng thanh lịch… làm cho mối quan hệ giữa hai bên gắn bó mật thiết, hoà cùng nhịp sống của xã hội.</w:t>
      </w:r>
    </w:p>
    <w:p w:rsidR="00BE487D" w:rsidRPr="008A0864" w:rsidRDefault="00BE487D" w:rsidP="00BE487D">
      <w:pPr>
        <w:spacing w:after="0" w:line="240" w:lineRule="auto"/>
        <w:jc w:val="both"/>
        <w:rPr>
          <w:rFonts w:cs="Times New Roman"/>
          <w:sz w:val="22"/>
        </w:rPr>
      </w:pPr>
      <w:r w:rsidRPr="008A0864">
        <w:rPr>
          <w:rFonts w:cs="Times New Roman"/>
          <w:sz w:val="22"/>
        </w:rPr>
        <w:t>Cùng với hoạt động chính khoá, hoạt động ngoại khoá chính là môi trường tập thể trong quá trình sinh hoạt có điều kiện phát huy những sáng kiến, những ý tưởng phong phú góp phần đưa mô hình hợp tác giữa nhà trường và doanh nghiệp đi vào chiều sâu.</w:t>
      </w:r>
    </w:p>
    <w:p w:rsidR="00BE487D" w:rsidRPr="008A0864" w:rsidRDefault="00BE487D" w:rsidP="00BE487D">
      <w:pPr>
        <w:spacing w:after="0" w:line="240" w:lineRule="auto"/>
        <w:jc w:val="both"/>
        <w:rPr>
          <w:rFonts w:cs="Times New Roman"/>
          <w:sz w:val="22"/>
        </w:rPr>
      </w:pPr>
      <w:r w:rsidRPr="008A0864">
        <w:rPr>
          <w:rFonts w:cs="Times New Roman"/>
          <w:sz w:val="22"/>
        </w:rPr>
        <w:t>6. Về quản trị: Mỗi bên cử cán bộ tham gia vào bộ máy lãnh đạo bên kia (Hội đồng quản trị, Hội đồng khoa học và đào tạo) để cùng xây dựng các cơ chế hợp tác. Các quyết định quan trọng liên quan đến sản xuất kinh doanh, giáo dục đào tạo (học bổng, tuyển dụng, cơ hội việc làm). Qua đây làm thông thoáng hơn quan hệ hợp tác “Tuy một mà hai, tuy hai mà một” đạt hiệu quả cao nhất có thể.</w:t>
      </w:r>
    </w:p>
    <w:p w:rsidR="00BE487D" w:rsidRPr="008A0864" w:rsidRDefault="00BE487D" w:rsidP="00BE487D">
      <w:pPr>
        <w:spacing w:after="0" w:line="240" w:lineRule="auto"/>
        <w:jc w:val="both"/>
        <w:rPr>
          <w:rFonts w:cs="Times New Roman"/>
          <w:sz w:val="22"/>
        </w:rPr>
      </w:pPr>
      <w:r w:rsidRPr="008A0864">
        <w:rPr>
          <w:rFonts w:cs="Times New Roman"/>
          <w:sz w:val="22"/>
        </w:rPr>
        <w:t>Nhìn lại về phần mình, trong quan hệ hợp tác giữa trường Đại học Yersin Đà Lạt với các doanh nghiệp trong những năm qua đã có những bước đi đúng hướng, mặc dù triển khai chưa rộng khắp ở các ngành đào tạo của trường. Có trên dưới 20 hợp đồng hợp tác giữa nhà trường với các doanh nghiệp trên địa bàn thành phố Đà Lạt, thành phố Bảo Lộc, thành phố Hồ Chí Minh, Bình Dương, Bến Tre, Khánh Hoà, Hà Nội với nhiều lĩnh vực khác nhau: Thương mại dịch vụ, ngân hàng, thị trường chứng khoán, Kiểm toán, Sinh học nông nghiệp, công nghiệp chế biến, khai khoáng, mỹ thuật công nghiệp… Nhờ vậy mà sinh viên năm cuối của Trường qua quá trình thực tập, thực tế đã tiếp cận được những kiến thức thực tiễn đa dạng và phong phú, giúp ích thiết thực cho việc thích nghi với thị trường lao động, việc làm.</w:t>
      </w:r>
    </w:p>
    <w:p w:rsidR="00BE487D" w:rsidRPr="008A0864" w:rsidRDefault="00BE487D" w:rsidP="00BE487D">
      <w:pPr>
        <w:spacing w:after="0" w:line="240" w:lineRule="auto"/>
        <w:jc w:val="both"/>
        <w:rPr>
          <w:rFonts w:cs="Times New Roman"/>
          <w:sz w:val="22"/>
        </w:rPr>
      </w:pPr>
      <w:r w:rsidRPr="008A0864">
        <w:rPr>
          <w:rFonts w:cs="Times New Roman"/>
          <w:sz w:val="22"/>
        </w:rPr>
        <w:t>Ngoài ra hàng năm nhà trường tổ chức các diễn đàn, hội thảo, giao lưu giữa sinh viên với các doanh nhân thành đạt nhằm giúp các em nâng cao hiểu biết, có cách nhìn rộng mở trên bước đường lập thân lập nghiệp.</w:t>
      </w:r>
    </w:p>
    <w:p w:rsidR="00BE487D" w:rsidRPr="008A0864" w:rsidRDefault="00BE487D" w:rsidP="00BE487D">
      <w:pPr>
        <w:spacing w:after="0" w:line="240" w:lineRule="auto"/>
        <w:jc w:val="both"/>
        <w:rPr>
          <w:rFonts w:cs="Times New Roman"/>
          <w:sz w:val="22"/>
        </w:rPr>
      </w:pPr>
      <w:r w:rsidRPr="008A0864">
        <w:rPr>
          <w:rFonts w:cs="Times New Roman"/>
          <w:sz w:val="22"/>
        </w:rPr>
        <w:t>Với sự tài trợ của Tổ chức L’appel Cộng hoà Pháp, nhà trường phối hợp với các doanh nhân, các nhà quản lý xây dựng kế hoạch mở hội thi “Khởi nghiệp kinh doanh” thu hút đông đảo các em sinh viên trong và ngoài trường thi thố tài năng. Các dự án khởi nghiệp được thiết kế trên hầu khắp các lĩnh vực kinh tế - xã hội, khoa học công nghệ như thông tin, điện tử viễn thông, công nghiệp và tiểu thủ công nghiệp, nông nghiệp, du lịch dịch vụ y tế và chăm sóc sức khỏe cộng đồng v.v… các dự án đạt giải thưởng đã từng bước phát huy hiệu quả, xuất hiện những gương mặt có triển vọng trở thành những doanh nhân trẻ trong tương lai.</w:t>
      </w:r>
    </w:p>
    <w:p w:rsidR="00BE487D" w:rsidRPr="008A0864" w:rsidRDefault="00BE487D" w:rsidP="00BE487D">
      <w:pPr>
        <w:spacing w:after="0" w:line="240" w:lineRule="auto"/>
        <w:jc w:val="both"/>
        <w:rPr>
          <w:rFonts w:cs="Times New Roman"/>
          <w:sz w:val="22"/>
        </w:rPr>
      </w:pPr>
      <w:r w:rsidRPr="008A0864">
        <w:rPr>
          <w:rFonts w:cs="Times New Roman"/>
          <w:sz w:val="22"/>
        </w:rPr>
        <w:t>Tóm lại</w:t>
      </w:r>
      <w:r w:rsidRPr="008A0864">
        <w:rPr>
          <w:rFonts w:cs="Times New Roman"/>
          <w:b/>
          <w:bCs/>
          <w:sz w:val="22"/>
        </w:rPr>
        <w:t xml:space="preserve">, </w:t>
      </w:r>
      <w:r w:rsidRPr="008A0864">
        <w:rPr>
          <w:rFonts w:cs="Times New Roman"/>
          <w:sz w:val="22"/>
        </w:rPr>
        <w:t>quan hệ hợp tác giữa nhà trường và doanh nghiệp ở nước ta hiện đang ở giai đoạn khởi đầu. Vì thế có không ít khó khăn trở ngại đòi hỏi hai đối tác phải chung sức khắc khục và vượt qua.</w:t>
      </w:r>
    </w:p>
    <w:p w:rsidR="00BE487D" w:rsidRPr="008A0864" w:rsidRDefault="00BE487D" w:rsidP="00BE487D">
      <w:pPr>
        <w:spacing w:after="0" w:line="240" w:lineRule="auto"/>
        <w:jc w:val="both"/>
        <w:rPr>
          <w:rFonts w:cs="Times New Roman"/>
          <w:sz w:val="22"/>
        </w:rPr>
      </w:pPr>
      <w:r w:rsidRPr="008A0864">
        <w:rPr>
          <w:rFonts w:cs="Times New Roman"/>
          <w:sz w:val="22"/>
        </w:rPr>
        <w:t>Những kết quả đúc rút từ thực tế cho thấy nhà trường trong quá trình hợp tác đã từng bước sáng tỏ hơn để tạo ra được phong cách mới trong dạy và học; chuyển hướng mạnh mẽ từ cách truyền đạt kiến thức một chiều sang hướng trau dồi kỹ năng cho người học. Doanh nghiệp với vai trò chủ đạo trong việc xây dựng kỹ năng thực hành cho sinh viên, đóng góp nhiều công sức cùng nhà trường đào tạo nguồn nhân lực có trình độ chuyên môn nghiệp vụ, đáp ứng nhu cầu của xã hội.</w:t>
      </w:r>
    </w:p>
    <w:p w:rsidR="00BE487D" w:rsidRPr="008A0864" w:rsidRDefault="00BE487D" w:rsidP="00BE487D">
      <w:pPr>
        <w:spacing w:after="0" w:line="240" w:lineRule="auto"/>
        <w:jc w:val="both"/>
        <w:rPr>
          <w:rFonts w:cs="Times New Roman"/>
          <w:sz w:val="22"/>
        </w:rPr>
      </w:pPr>
      <w:r w:rsidRPr="008A0864">
        <w:rPr>
          <w:rFonts w:cs="Times New Roman"/>
          <w:sz w:val="22"/>
        </w:rPr>
        <w:t>Tuy nhiên sự hợp tác giữa nhà trường với doanh nghiệp không chỉ dừng lại ở những hình thức có tính truyền thống phổ biến, mà còn có khả năng vươn xa hơn để mang lại hiệu quả tầm cỡ.</w:t>
      </w:r>
    </w:p>
    <w:p w:rsidR="00BE487D" w:rsidRPr="008A0864" w:rsidRDefault="00BE487D" w:rsidP="00BE487D">
      <w:pPr>
        <w:spacing w:after="0" w:line="240" w:lineRule="auto"/>
        <w:jc w:val="both"/>
        <w:rPr>
          <w:rFonts w:cs="Times New Roman"/>
          <w:sz w:val="22"/>
        </w:rPr>
      </w:pPr>
      <w:r w:rsidRPr="008A0864">
        <w:rPr>
          <w:rFonts w:cs="Times New Roman"/>
          <w:sz w:val="22"/>
        </w:rPr>
        <w:t xml:space="preserve">Suy ra, sự hợp tác nhà trường và doanh nghiệp có thể hiểu rộng hơn theo nghĩa là sự gắn kết giữa khoa học và sản xuất nói chung, mà những thành quả mang lại từ đây có thể là đòn bẩy cho đất nước phát triển theo xu hướng của nền kinh tế tri thức. Và như vậy, ngoài hai đối tác là nhà trường và doanh nghiệp, Nhà </w:t>
      </w:r>
      <w:r w:rsidRPr="008A0864">
        <w:rPr>
          <w:rFonts w:cs="Times New Roman"/>
          <w:sz w:val="22"/>
        </w:rPr>
        <w:lastRenderedPageBreak/>
        <w:t>nước là bên thứ ba đóng vai trò quan trọng không thể thiếu trong việc ban hành các chính sách hỗ trợ, khuyến khích quá trình hợp tác mang tính chiến lược này ngày càng phát triển theo chiều sâu.</w:t>
      </w:r>
    </w:p>
    <w:p w:rsidR="00BE487D" w:rsidRPr="008A0864" w:rsidRDefault="00BE487D" w:rsidP="00BE487D">
      <w:pPr>
        <w:spacing w:after="0" w:line="240" w:lineRule="auto"/>
        <w:jc w:val="both"/>
        <w:rPr>
          <w:rFonts w:cs="Times New Roman"/>
          <w:b/>
          <w:bCs/>
          <w:sz w:val="22"/>
        </w:rPr>
      </w:pPr>
      <w:r w:rsidRPr="008A0864">
        <w:rPr>
          <w:rFonts w:cs="Times New Roman"/>
          <w:b/>
          <w:bCs/>
          <w:sz w:val="22"/>
        </w:rPr>
        <w:t>TÀI LIỆU THAM KHẢO</w:t>
      </w:r>
    </w:p>
    <w:p w:rsidR="00BE487D" w:rsidRPr="008A0864" w:rsidRDefault="00BE487D" w:rsidP="00BE487D">
      <w:pPr>
        <w:spacing w:after="0" w:line="240" w:lineRule="auto"/>
        <w:jc w:val="both"/>
        <w:rPr>
          <w:rFonts w:cs="Times New Roman"/>
          <w:sz w:val="22"/>
        </w:rPr>
      </w:pPr>
      <w:r w:rsidRPr="008A0864">
        <w:rPr>
          <w:rFonts w:cs="Times New Roman"/>
          <w:sz w:val="22"/>
        </w:rPr>
        <w:t xml:space="preserve">1. Phạm Thị Ly (2013), </w:t>
      </w:r>
      <w:r w:rsidRPr="008A0864">
        <w:rPr>
          <w:rFonts w:cs="Times New Roman"/>
          <w:i/>
          <w:iCs/>
          <w:sz w:val="22"/>
        </w:rPr>
        <w:t xml:space="preserve">Quan điểm quốc tế về giáo dục đại học định hướng nghề nghiệp, Dự án phát triển giáo dục đại học định hướng nghề nghiệp ứng dụng ở Việt Nam </w:t>
      </w:r>
      <w:r w:rsidRPr="008A0864">
        <w:rPr>
          <w:rFonts w:cs="Times New Roman"/>
          <w:sz w:val="22"/>
        </w:rPr>
        <w:t>(Profession Orientate Higher Education POHE), Bộ Giáo dục và Đào tạo.</w:t>
      </w:r>
    </w:p>
    <w:p w:rsidR="00BE487D" w:rsidRPr="008A0864" w:rsidRDefault="00BE487D" w:rsidP="00BE487D">
      <w:pPr>
        <w:spacing w:after="0" w:line="240" w:lineRule="auto"/>
        <w:jc w:val="both"/>
        <w:rPr>
          <w:rFonts w:cs="Times New Roman"/>
          <w:sz w:val="22"/>
        </w:rPr>
      </w:pPr>
      <w:r w:rsidRPr="008A0864">
        <w:rPr>
          <w:rFonts w:cs="Times New Roman"/>
          <w:sz w:val="22"/>
        </w:rPr>
        <w:t xml:space="preserve">2. Phạm Thị Ly và các cộng sự (2013), </w:t>
      </w:r>
      <w:r w:rsidRPr="008A0864">
        <w:rPr>
          <w:rFonts w:cs="Times New Roman"/>
          <w:i/>
          <w:iCs/>
          <w:sz w:val="22"/>
        </w:rPr>
        <w:t xml:space="preserve">Hướng tới hệ thống giáo dục đáp ứng tốt hơn nhu cầu xã hội, một số nhận định và khuyến nghị, </w:t>
      </w:r>
      <w:r w:rsidRPr="008A0864">
        <w:rPr>
          <w:rFonts w:cs="Times New Roman"/>
          <w:sz w:val="22"/>
        </w:rPr>
        <w:t>Dự án POHE</w:t>
      </w:r>
      <w:r w:rsidRPr="008A0864">
        <w:rPr>
          <w:rFonts w:cs="Times New Roman"/>
          <w:i/>
          <w:iCs/>
          <w:sz w:val="22"/>
        </w:rPr>
        <w:t xml:space="preserve">, </w:t>
      </w:r>
      <w:r w:rsidRPr="008A0864">
        <w:rPr>
          <w:rFonts w:cs="Times New Roman"/>
          <w:sz w:val="22"/>
        </w:rPr>
        <w:t>Bộ Giáo dục và Đào tạo.</w:t>
      </w:r>
    </w:p>
    <w:p w:rsidR="00BE487D" w:rsidRPr="008A0864" w:rsidRDefault="00BE487D" w:rsidP="00BE487D">
      <w:pPr>
        <w:spacing w:after="0" w:line="240" w:lineRule="auto"/>
        <w:jc w:val="both"/>
        <w:rPr>
          <w:rFonts w:cs="Times New Roman"/>
          <w:sz w:val="22"/>
        </w:rPr>
      </w:pPr>
      <w:r w:rsidRPr="008A0864">
        <w:rPr>
          <w:rFonts w:cs="Times New Roman"/>
          <w:sz w:val="22"/>
        </w:rPr>
        <w:t xml:space="preserve">3. Lâm Thành Bửu Sơn (2013), </w:t>
      </w:r>
      <w:r w:rsidRPr="008A0864">
        <w:rPr>
          <w:rFonts w:cs="Times New Roman"/>
          <w:i/>
          <w:iCs/>
          <w:sz w:val="22"/>
        </w:rPr>
        <w:t xml:space="preserve">Quan điểm của doanh nghiệp về vấn đề tuyển dụng sinh viên tốt nghiệp đại học, </w:t>
      </w:r>
      <w:r w:rsidRPr="008A0864">
        <w:rPr>
          <w:rFonts w:cs="Times New Roman"/>
          <w:sz w:val="22"/>
        </w:rPr>
        <w:t>Dự án POHE, Bộ Giáo dục và Đào tạo.</w:t>
      </w:r>
    </w:p>
    <w:p w:rsidR="00BE487D" w:rsidRPr="008A0864" w:rsidRDefault="00BE487D" w:rsidP="00BE487D">
      <w:pPr>
        <w:spacing w:after="0" w:line="240" w:lineRule="auto"/>
        <w:jc w:val="both"/>
        <w:rPr>
          <w:rFonts w:cs="Times New Roman"/>
          <w:sz w:val="22"/>
        </w:rPr>
      </w:pPr>
      <w:r w:rsidRPr="008A0864">
        <w:rPr>
          <w:rFonts w:cs="Times New Roman"/>
          <w:sz w:val="22"/>
        </w:rPr>
        <w:t xml:space="preserve">4. Vũ Văn Tuấn, Nguyễn Phương Anh (2013), </w:t>
      </w:r>
      <w:r w:rsidRPr="008A0864">
        <w:rPr>
          <w:rFonts w:cs="Times New Roman"/>
          <w:i/>
          <w:iCs/>
          <w:sz w:val="22"/>
        </w:rPr>
        <w:t>Khảo sát mối quan hệ hợp tác trường đại học và doanh nghiệp</w:t>
      </w:r>
      <w:r w:rsidRPr="008A0864">
        <w:rPr>
          <w:rFonts w:cs="Times New Roman"/>
          <w:sz w:val="22"/>
        </w:rPr>
        <w:t>, Dự án POHE, Bộ Giáo dục và Đào tạo.</w:t>
      </w:r>
    </w:p>
    <w:p w:rsidR="00BE487D" w:rsidRPr="008A0864" w:rsidRDefault="00BE487D" w:rsidP="00BE487D">
      <w:pPr>
        <w:spacing w:after="0" w:line="240" w:lineRule="auto"/>
        <w:jc w:val="both"/>
        <w:rPr>
          <w:rFonts w:cs="Times New Roman"/>
          <w:sz w:val="22"/>
        </w:rPr>
      </w:pPr>
      <w:r w:rsidRPr="008A0864">
        <w:rPr>
          <w:rFonts w:cs="Times New Roman"/>
          <w:sz w:val="22"/>
        </w:rPr>
        <w:t xml:space="preserve">5. Siep Littoolf (2013), </w:t>
      </w:r>
      <w:r w:rsidRPr="008A0864">
        <w:rPr>
          <w:rFonts w:cs="Times New Roman"/>
          <w:i/>
          <w:iCs/>
          <w:sz w:val="22"/>
        </w:rPr>
        <w:t>Trường Đại học khoa học ứng dụng Saxion hợp tác trong giảng dạy với doanh nghiệp</w:t>
      </w:r>
      <w:r w:rsidRPr="008A0864">
        <w:rPr>
          <w:rFonts w:cs="Times New Roman"/>
          <w:sz w:val="22"/>
        </w:rPr>
        <w:t>, Dự án POHE, Bộ Giáo dục và Đào tạo.</w:t>
      </w:r>
    </w:p>
    <w:p w:rsidR="00BE487D" w:rsidRPr="008A0864" w:rsidRDefault="00BE487D" w:rsidP="00BE487D">
      <w:pPr>
        <w:spacing w:after="0" w:line="240" w:lineRule="auto"/>
        <w:jc w:val="both"/>
        <w:rPr>
          <w:rFonts w:cs="Times New Roman"/>
          <w:sz w:val="22"/>
        </w:rPr>
      </w:pPr>
      <w:r w:rsidRPr="008A0864">
        <w:rPr>
          <w:rFonts w:cs="Times New Roman"/>
          <w:sz w:val="22"/>
        </w:rPr>
        <w:t xml:space="preserve">6. Chính phủ (2005), </w:t>
      </w:r>
      <w:r w:rsidRPr="008A0864">
        <w:rPr>
          <w:rFonts w:cs="Times New Roman"/>
          <w:i/>
          <w:iCs/>
          <w:sz w:val="22"/>
        </w:rPr>
        <w:t>Đổi mới căn bản và toàn diện giáo dục dại học Việt Nam giai đoạn 2006 2020</w:t>
      </w:r>
      <w:r w:rsidRPr="008A0864">
        <w:rPr>
          <w:rFonts w:cs="Times New Roman"/>
          <w:sz w:val="22"/>
        </w:rPr>
        <w:t>, Nghị quyết số 14/2005/NQ CP ngày 02.11.2005.</w:t>
      </w:r>
    </w:p>
    <w:p w:rsidR="0050475F" w:rsidRPr="008A0864" w:rsidRDefault="0050475F" w:rsidP="0050475F">
      <w:pPr>
        <w:spacing w:after="0" w:line="240" w:lineRule="auto"/>
        <w:jc w:val="both"/>
        <w:rPr>
          <w:rFonts w:eastAsia="Times New Roman" w:cs="Times New Roman"/>
          <w:b/>
          <w:bCs/>
          <w:kern w:val="36"/>
          <w:sz w:val="22"/>
        </w:rPr>
      </w:pPr>
      <w:r w:rsidRPr="008A0864">
        <w:rPr>
          <w:rFonts w:eastAsia="Times New Roman" w:cs="Times New Roman"/>
          <w:b/>
          <w:bCs/>
          <w:kern w:val="36"/>
          <w:sz w:val="22"/>
        </w:rPr>
        <w:t>Đào tạo gắn với việc làm: Cơ sở để đảm bảo chất lượng nguồn nhân lực</w:t>
      </w:r>
    </w:p>
    <w:p w:rsidR="0050475F" w:rsidRPr="008A0864" w:rsidRDefault="0050475F" w:rsidP="0050475F">
      <w:pPr>
        <w:spacing w:after="0" w:line="240" w:lineRule="auto"/>
        <w:jc w:val="both"/>
        <w:rPr>
          <w:rFonts w:eastAsia="Times New Roman" w:cs="Times New Roman"/>
          <w:b/>
          <w:bCs/>
          <w:sz w:val="22"/>
        </w:rPr>
      </w:pPr>
      <w:r w:rsidRPr="008A0864">
        <w:rPr>
          <w:rFonts w:eastAsia="Times New Roman" w:cs="Times New Roman"/>
          <w:b/>
          <w:bCs/>
          <w:sz w:val="22"/>
        </w:rPr>
        <w:t>NTTU - Đào tạo nguồn nhân lực, đáp ứng nhu cầu thực tiễn luôn đòi hỏi hướng đi đúng đắn của nhà trường. Đặc biệt, trong bối cảnh nhu cầu nhân lực chất lượng cao cần hơn bao giờ hết, việc đẩy mạnh liên kết trong đào tạo giữa nhà trường với doanh nghiệp mang yếu tố sống còn. Hiểu rõ các giá trị cốt lõi trong việc giúp sinh viên có môi trường thực học - thực hành, nhiều trường đại học đã và đang hướng công tác đào tạo của mình sang hướng này.</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Đào tạo gắn với việc làm là chủ trương đúng đắn nhằm làm thay đổi tư duy và cách làm giáo dục hiệu quả hơn trong điều kiện đất nước ta đang đẩy mạnh tiến trình công nghiệp hóa - hiện đại hóa. Điều này không chỉ giúp trường nâng cao uy tín mà còn mang đến cơ hội việc làm cho SV sau khi ra trường. Ngay từ năm 2010, nhiều trường ĐH lớn như ĐH Bách Khoa TP.HCM, ĐH Công nghệ Thông tin, ĐH Nguyễn Tất Thành… đã xây dựng hướng đi đào tạo nhân lực gắn với việc làm cho riêng mình.</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Trong hàng loạt các trường xác định và chuyển hướng đào tạo gắn với việc làm, có thể nói, ĐH Nguyễn Tất Thành là đơn vị có sự quyết liệt nhất. Từ định hướng, chiến lược đến tầm nhìn cho vấn đề trên đều được Trường khẳng định bằng các giá trị thực tế. Để xây dựng một môi trường thực học - thực hành cho SV, năm 2010, Trường ĐH Nguyễn Tất Thành đã thành lập Trung tâm Đào tạo theo Nhu cầu Xã hội nhằm xây dựng các kế hoạch đào tạo, nghiên cứu, điều tra, khảo sát, gắn kết công tác đào tạo với nhu cầu nhân lực các địa phương…</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Ý thức rõ lợi ích của việc xây dựng môi trường thực học - thực hành cho SV, Nhà trường đã ký kết hợp tác toàn diện với các cơ sở như: nhà máy sản xuất dược phẩm, trung tâm kiểm nghiệm thuốc, công ty kinh doanh và phân phối thuốc, bệnh viện (Chợ Rẫy, Bình Dân, 115, Gia Định, Triều An, Q.8, Thủ Đức) tại TP.HCM nhằm tạo điều kiện tốt nhất cho sinh viên Khối Sức khỏe thực hành, thực tế tại cộng đồng và tạo việc làm cho các em sau khi ra trường. Việc kí kết hợp tác chiến lược với doanh nghiệp, bệnh viện hiện đang được tích cực đẩy mạnh xuống các khoa, ngành của Trường.</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“Để công tác đào tạo gắn chặt với việc làm, hiện nay Trường chúng tôi đã thiết lập mô hình CLB Doanh nghiệp với hơn 100 doanh nghiệp thành viên hoạt động đa lĩnh vực. Các doanh nghiệp này là cánh tay nối dài của Nhà trường, hỗ trợ Trường mở rộng xưởng thực hành, phòng thí nghiệm, giúp SV thực hiện những dự án khởi nghiệp. Song song với CLB Doanh nghiệp, CLB Khởi nghiệp Sáng tạo là CLB Doanh nghiệp khối Kinh tế. Hiện nay, CLB này đã thu hút hơn 300 doanh nghiệp thành viên đang hoạt động tại TP.HCM tham gia. Đây là một trong những giải pháp nâng cao chất lượng đào tạo thông qua mô hình kết hợp trường - doanh nghiệp trong đào tạo và sử dụng lao động” - PGS.TS Nguyễn Mạnh Hùng nhấn mạnh.</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Trường cũng có Trung tâm Xuất khẩu Lao động liên kết với các tổ chức giáo dục, nghề nghiệp của các nước trong khu vực và thế giới để giới thiệu chỗ làm việc cho SV có nhu cầu làm việc tại nước ngoài.</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 xml:space="preserve">Bên cạnh hợp tác doanh nghiệp, công tác khởi nghiệp trong SV được đẩy mạnh nhằm hỗ trợ và tạo động lực cho các bạn. Trường ĐH Nguyễn Tất Thành vừa tiến hành Lễ ký kết thỏa thuận hợp tác với UBND tỉnh Bến Tre về việc phối hợp thực hiện chương trình “Đồng Khởi khởi nghiệp” và hoạt động nghiên cứu </w:t>
      </w:r>
      <w:r w:rsidRPr="008A0864">
        <w:rPr>
          <w:rFonts w:eastAsia="Times New Roman" w:cs="Times New Roman"/>
          <w:sz w:val="22"/>
        </w:rPr>
        <w:lastRenderedPageBreak/>
        <w:t>khoa học. Dịp này, 2.1 tỉ đồng ngân sách đã được chuyển vào Quỹ Khởi nghiệp của Nhà trường nhằm hỗ trợ cho các dự án khởi nghiệp của SV.</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Đánh giá cao những thành tựu của Nhà trường trong công tác giáo dục và đào tạo, Thủ tướng Nguyễn Xuân Phúc cho biết: Hoạt động theo chủ trương xã hội hóa giáo dục, hoàn toàn tự chủ về tài chính, Trường ĐH Nguyễn Tất Thành đã đầu tư và phát triển vượt bậc về nhiều mặt, góp phần giải quyết công ăn việc làm cho hàng ngàn lao động trí thức và tạo chỗ học cho hàng chục ngàn SV. Đặc biệt, Nhà trường đã thực hiện đúng trách nhiệm và phương châm của ngành giáo dục đề ra, đó chính là đào tạo gắn liền với việc làm. Hằng năm, 95% sinh viên trường tốt nghiệp có việc làm và được các doanh nghiệp trong và ngoài nước đánh giá cao.</w:t>
      </w:r>
    </w:p>
    <w:p w:rsidR="0050475F" w:rsidRPr="008A0864" w:rsidRDefault="0050475F" w:rsidP="0050475F">
      <w:pPr>
        <w:spacing w:after="0" w:line="240" w:lineRule="auto"/>
        <w:jc w:val="both"/>
        <w:rPr>
          <w:rFonts w:eastAsia="Times New Roman" w:cs="Times New Roman"/>
          <w:sz w:val="22"/>
        </w:rPr>
      </w:pPr>
      <w:r w:rsidRPr="008A0864">
        <w:rPr>
          <w:rFonts w:eastAsia="Times New Roman" w:cs="Times New Roman"/>
          <w:sz w:val="22"/>
        </w:rPr>
        <w:t>“Bởi vì chúng ta đang phấn đấu cho một nền giáo dục đại học lấy chất lượng con người làm mục tiêu cao nhất” (Bí thư TP.HCM Đinh La Thăng), Trường ĐH Nguyễn Tất Thành đang phấn đấu xây dựng và đào tạo nguồn nhân lực chất lượng cao bằng cách “đào tạo theo hướng phát huy tối đa năng lực SV, tăng cường kỹ năng tương tác, coi trọng thực hành, thực tế” như lời Bí thư nhắn nhủ. Hiện nay Nhà trường cam kết 100% sinh viên ra trường sẽ có việc làm phù hợp, đúng với triết lí đào tạo gắn kết 4 nhà “Nhà trường - Nhà doanh nghiệp - Nhà quản lý - Nhà khoa học”.</w:t>
      </w:r>
    </w:p>
    <w:p w:rsidR="0050475F" w:rsidRPr="008A0864" w:rsidRDefault="0050475F" w:rsidP="0050475F">
      <w:pPr>
        <w:autoSpaceDE w:val="0"/>
        <w:autoSpaceDN w:val="0"/>
        <w:adjustRightInd w:val="0"/>
        <w:spacing w:after="0" w:line="240" w:lineRule="auto"/>
        <w:jc w:val="both"/>
        <w:rPr>
          <w:rFonts w:eastAsia="TimesNewRomanPSMT" w:cs="Times New Roman"/>
          <w:b/>
          <w:color w:val="000000"/>
          <w:sz w:val="22"/>
        </w:rPr>
      </w:pPr>
      <w:r w:rsidRPr="008A0864">
        <w:rPr>
          <w:rFonts w:eastAsia="TimesNewRomanPSMT" w:cs="Times New Roman"/>
          <w:b/>
          <w:color w:val="000000"/>
          <w:sz w:val="22"/>
        </w:rPr>
        <w:t>Sự gắn kết giữa nhà trường và doanh nghiệp trong đào tạo nguồn nhân lực phục vụ phát triển kinh tế - xã hội ở Việt Nam: Thực trạng và khuyến nghị</w:t>
      </w:r>
    </w:p>
    <w:p w:rsidR="0050475F" w:rsidRPr="008A0864" w:rsidRDefault="0050475F" w:rsidP="0050475F">
      <w:pPr>
        <w:autoSpaceDE w:val="0"/>
        <w:autoSpaceDN w:val="0"/>
        <w:adjustRightInd w:val="0"/>
        <w:spacing w:after="0" w:line="240" w:lineRule="auto"/>
        <w:jc w:val="both"/>
        <w:rPr>
          <w:rFonts w:cs="Times New Roman"/>
          <w:b/>
          <w:bCs/>
          <w:color w:val="111111"/>
          <w:sz w:val="22"/>
        </w:rPr>
      </w:pPr>
      <w:r w:rsidRPr="008A0864">
        <w:rPr>
          <w:rFonts w:cs="Times New Roman"/>
          <w:b/>
          <w:bCs/>
          <w:color w:val="111111"/>
          <w:sz w:val="22"/>
        </w:rPr>
        <w:t>TS. Nguyễn Đình Luận</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cs="Times New Roman"/>
          <w:b/>
          <w:bCs/>
          <w:color w:val="000000"/>
          <w:sz w:val="22"/>
        </w:rPr>
        <w:t>T</w:t>
      </w:r>
      <w:r w:rsidRPr="008A0864">
        <w:rPr>
          <w:rFonts w:eastAsia="TimesNewRomanPS-ItalicMT" w:cs="Times New Roman"/>
          <w:i/>
          <w:iCs/>
          <w:color w:val="000000"/>
          <w:sz w:val="22"/>
        </w:rPr>
        <w:t>ừ thực trạng hiện nay, bài viết đã đưa ra một số khuyến nghị đối với Nhà nước, nhà trường, doanh nghiệp và người học nhằm tăng cường sự gắn kết giữa nhà trường và doanh nghiệp trong đào tạo và sử dụng nguồn nhân lực. Theo đó, cần đổi mới và tăng cường công tác quản lý của nhà nước trong việc xây dựng mối gắn kết bền vững giữa nhà trường và doanh nghiệp; nhà trường gắn kết với doanh nghiệp trong việc xây dựng chương trình đào tạo. Doanh nghiệp cần có kế hoạch cụ thể và lâu dài trong việc phát triển nguồn nhân lực của thông qua cử người đi học tại các trường, trung tâm, đi tu nghiệp nước ngoài, mời hoặc tuyển dụng. Đồng thời, đối với người học, khi đã chọn trường và ngành học thì cần xác định rõ tầm quan trọng của ngành nghề để có cách tiếp nhận và học tập đúng đắn.</w:t>
      </w:r>
    </w:p>
    <w:p w:rsidR="0050475F" w:rsidRPr="008A0864" w:rsidRDefault="0050475F" w:rsidP="0050475F">
      <w:pPr>
        <w:autoSpaceDE w:val="0"/>
        <w:autoSpaceDN w:val="0"/>
        <w:adjustRightInd w:val="0"/>
        <w:spacing w:after="0" w:line="240" w:lineRule="auto"/>
        <w:jc w:val="both"/>
        <w:rPr>
          <w:rFonts w:eastAsia="TimesNewRomanPS-BoldItalicMT" w:cs="Times New Roman"/>
          <w:b/>
          <w:bCs/>
          <w:i/>
          <w:iCs/>
          <w:color w:val="000000"/>
          <w:sz w:val="22"/>
        </w:rPr>
      </w:pPr>
      <w:r w:rsidRPr="008A0864">
        <w:rPr>
          <w:rFonts w:eastAsia="TimesNewRomanPS-BoldItalicMT" w:cs="Times New Roman"/>
          <w:b/>
          <w:bCs/>
          <w:i/>
          <w:iCs/>
          <w:color w:val="000000"/>
          <w:sz w:val="22"/>
        </w:rPr>
        <w:t>Từ khóa: Việt Nam, nhà trường, doanh nghiệp, nguồn nhân lực, phát triển kinh tế xã hội.</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 Đặt vấn đề</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Trong xã hội hiện đại, nguồn nhân lực là nguồn lực quan trọng nhất đối với sự phát triển của bất một quốc gia nào trên thế giới nói chung và VN nói riêng bởi vì nếu có những con người tài năng, có năng lực chuyên môn, có bản lĩnh thì việc khai thác và sử dụng các nguồn lực khác mới hiệu quả và mang lại nhiều lợi ích cho xã hội. Nhìn từ góc độ chất lượng nguồn nhân lực, bài viết này phân tích sự gắn kết giữa nhà trường (nơi đào tạo nguồn nhân lực) và doanh nghiệp (nơi sử dụng nguồn nhân lực) trong việc đào tạo và sử dụng nguồn nhân lực trên khía cạnh lợi ích cho nhà trường, doanh nghiệp và người học, từ đó đưa ra một số khuyến nghị mong muốn sự gắn kết giữa nhà trường và doanh nghiệp ngày càng phát triển bền vững để nguồn nhân lực được sử dụng có ích và hiệu quả cao.</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2. Khái niệm, vai trò và phát triển nguồn nhân lực</w:t>
      </w:r>
    </w:p>
    <w:p w:rsidR="0050475F" w:rsidRPr="008A0864" w:rsidRDefault="0050475F" w:rsidP="0050475F">
      <w:pPr>
        <w:autoSpaceDE w:val="0"/>
        <w:autoSpaceDN w:val="0"/>
        <w:adjustRightInd w:val="0"/>
        <w:spacing w:after="0" w:line="240" w:lineRule="auto"/>
        <w:jc w:val="both"/>
        <w:rPr>
          <w:rFonts w:eastAsia="TimesNewRomanPS-BoldItalicMT" w:cs="Times New Roman"/>
          <w:b/>
          <w:bCs/>
          <w:i/>
          <w:iCs/>
          <w:color w:val="000000"/>
          <w:sz w:val="22"/>
        </w:rPr>
      </w:pPr>
      <w:r w:rsidRPr="008A0864">
        <w:rPr>
          <w:rFonts w:eastAsia="TimesNewRomanPS-BoldItalicMT" w:cs="Times New Roman"/>
          <w:b/>
          <w:bCs/>
          <w:i/>
          <w:iCs/>
          <w:color w:val="000000"/>
          <w:sz w:val="22"/>
        </w:rPr>
        <w:t>2.1. Khái niệm nguồn nhân lực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Nguồn nhân lực được hiểu theo hai nghĩa:</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Theo nghĩa rộng, nguồn nhân lực là nguồn cung cấp sức lao động cho sản xuất xã hội, cung cấp nguồn lực con người cho sự phát triển. Do đó, nguồn nhân lực bao gồm toàn bộ dân cư có thể phát triển bình thường.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Theo nghĩa hẹp, nguồn nhân lực là khả năng lao động của xã hội, là nguồn lực cho sự phát triển kinh tế xã hội, bao gồm các nhóm dân cư trong độ tuổi lao động, có khả năng tham gia vào lao động, sản xuất xã hội, tức là toàn bộ các cá nhân cụ thể tham gia vào quá trình lao động, là tổng thể các yếu tố về thể lực, trí lực của họ được huy động vào quá trình lao động.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Về mặt thể lực, nó phụ thuộc vào tình trạng sức khỏe của con người, mức sống, thu nhập, chế độ ăn uống, chế độ làm việc, nghỉ ngơi, chế độ y tế, tuổi tác, thời gian công tác, giới tính, v.v..</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Về mặt trí lực, bao gồm tài năng, năng khiếu cũng như quan điểm, lòng tin, nhân cách, v.v..</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Từ khái niệm trên, ta nhận thấy nguồn nhân lực có đặc điểm sau:</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lastRenderedPageBreak/>
        <w:t xml:space="preserve">Thứ nhất, </w:t>
      </w:r>
      <w:r w:rsidRPr="008A0864">
        <w:rPr>
          <w:rFonts w:eastAsia="TimesNewRomanPSMT" w:cs="Times New Roman"/>
          <w:color w:val="000000"/>
          <w:sz w:val="22"/>
        </w:rPr>
        <w:t>nguồn nhân lực là một nguồn lực sống. Đây là điều mà ai cũng biết, giá trị của con người đối với xã hội chủ yếu được thể hiện ở năng lực lao động của con người. Một người lao động có năng lực nghề nghiệp mà doanh nghiệp cần có, một cơ thể khỏe mạnh, có tinh thần chủ động làm việc và ý thức sáng tạo cái mới, có khả năng thích ứng với môi trường tổ chức và văn hóa của doanh nghiệp là nguồn lực quan trọng nhất của doanh nghiệp.</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hai, </w:t>
      </w:r>
      <w:r w:rsidRPr="008A0864">
        <w:rPr>
          <w:rFonts w:eastAsia="TimesNewRomanPSMT" w:cs="Times New Roman"/>
          <w:color w:val="000000"/>
          <w:sz w:val="22"/>
        </w:rPr>
        <w:t>nguồn nhân lực là nhân tố chủ yếu tạo ra lợi nhuận cho doanh nghiệp. Phần giá trị gia tăng của sản phẩm về cơ bản là do lao động sáng tạo ra. Giá trị gia tăng của doanh nghiệp càng cao thì lợi nhuận của doanh nghiệp càng lớn mà muốn có giá trị gia tăng lớn thì phải dựa vào chất lượng và kết quả nguồn nhân lực.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ba, </w:t>
      </w:r>
      <w:r w:rsidRPr="008A0864">
        <w:rPr>
          <w:rFonts w:eastAsia="TimesNewRomanPSMT" w:cs="Times New Roman"/>
          <w:color w:val="000000"/>
          <w:sz w:val="22"/>
        </w:rPr>
        <w:t>nguồn nhân lực là nguồn lực mang tính chiến lược. Nguồn nhân lực, đặc biệt là nguồn nhân lực có hiểu biết, tri thức khoa học kỹ thuật cao càng trở thành nguồn lực quan trọng nhất, có ý nghĩa chiến lược trong xã hội ngày nay và những thế kỷ sau.</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tư, </w:t>
      </w:r>
      <w:r w:rsidRPr="008A0864">
        <w:rPr>
          <w:rFonts w:eastAsia="TimesNewRomanPSMT" w:cs="Times New Roman"/>
          <w:color w:val="000000"/>
          <w:sz w:val="22"/>
        </w:rPr>
        <w:t>nguồn nhân lực là một nguồn lực vô tận. Xã hội không ngừng tiến lên, doanh nghiệp không ngừng phát triển và nguồn lực con người là vô tận. Hơn nữa, chu trình sáng tạo cái mới thông qua lao động trí óc sẽ càng ngắn. Sự phát triển của trí thức là vô hạn và việc khai thác nguồn nhân lực cũng vô hạn.</w:t>
      </w:r>
    </w:p>
    <w:p w:rsidR="0050475F" w:rsidRPr="008A0864" w:rsidRDefault="0050475F" w:rsidP="0050475F">
      <w:pPr>
        <w:autoSpaceDE w:val="0"/>
        <w:autoSpaceDN w:val="0"/>
        <w:adjustRightInd w:val="0"/>
        <w:spacing w:after="0" w:line="240" w:lineRule="auto"/>
        <w:jc w:val="both"/>
        <w:rPr>
          <w:rFonts w:eastAsia="TimesNewRomanPS-BoldItalicMT" w:cs="Times New Roman"/>
          <w:b/>
          <w:bCs/>
          <w:i/>
          <w:iCs/>
          <w:color w:val="000000"/>
          <w:sz w:val="22"/>
        </w:rPr>
      </w:pPr>
      <w:r w:rsidRPr="008A0864">
        <w:rPr>
          <w:rFonts w:eastAsia="TimesNewRomanPS-BoldItalicMT" w:cs="Times New Roman"/>
          <w:b/>
          <w:bCs/>
          <w:i/>
          <w:iCs/>
          <w:color w:val="000000"/>
          <w:sz w:val="22"/>
        </w:rPr>
        <w:t>2.2. Vai trò của nguồn nhân lực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nhất, </w:t>
      </w:r>
      <w:r w:rsidRPr="008A0864">
        <w:rPr>
          <w:rFonts w:eastAsia="TimesNewRomanPSMT" w:cs="Times New Roman"/>
          <w:color w:val="000000"/>
          <w:sz w:val="22"/>
        </w:rPr>
        <w:t>nguồn nhân lực quyết định đối với mọi hoạt động kinh tế. Để tạo ra sản phẩm cho xã hội tiêu dùng nó là một quá trình chế biến, gia công, kết hợp.. các loại nguồn lực, trong đó nguồn nhân lực đóng vai trò quyết định, nếu thiếu thì sẽ không thể có được sản phẩm thỏa mãn nhu cầu ngày càng cao của người tiêu dùng trong xã hội hoặc đạt được hiệu quả trong sản xuất kinh doanh.</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hai, </w:t>
      </w:r>
      <w:r w:rsidRPr="008A0864">
        <w:rPr>
          <w:rFonts w:eastAsia="TimesNewRomanPSMT" w:cs="Times New Roman"/>
          <w:color w:val="000000"/>
          <w:sz w:val="22"/>
        </w:rPr>
        <w:t>nguồn nhân lực là một trong những yếu tố quyết định sự thành công của sự nghiệp công nghiệp hóa, hiện đại hóa đất nước.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ba, </w:t>
      </w:r>
      <w:r w:rsidRPr="008A0864">
        <w:rPr>
          <w:rFonts w:eastAsia="TimesNewRomanPSMT" w:cs="Times New Roman"/>
          <w:color w:val="000000"/>
          <w:sz w:val="22"/>
        </w:rPr>
        <w:t>nguồn nhân lực là điều kiện để rút ngắn khoảng cách tụt hậu với các nước phát triển, thúc đẩy tăng trưởng kinh tế và phát triển bền vững.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tư, </w:t>
      </w:r>
      <w:r w:rsidRPr="008A0864">
        <w:rPr>
          <w:rFonts w:eastAsia="TimesNewRomanPSMT" w:cs="Times New Roman"/>
          <w:color w:val="000000"/>
          <w:sz w:val="22"/>
        </w:rPr>
        <w:t>nguồn nhân lực là điều kiện hội nhập kinh tế quốc tế.</w:t>
      </w:r>
    </w:p>
    <w:p w:rsidR="0050475F" w:rsidRPr="008A0864" w:rsidRDefault="0050475F" w:rsidP="0050475F">
      <w:pPr>
        <w:autoSpaceDE w:val="0"/>
        <w:autoSpaceDN w:val="0"/>
        <w:adjustRightInd w:val="0"/>
        <w:spacing w:after="0" w:line="240" w:lineRule="auto"/>
        <w:jc w:val="both"/>
        <w:rPr>
          <w:rFonts w:eastAsia="TimesNewRomanPS-BoldItalicMT" w:cs="Times New Roman"/>
          <w:b/>
          <w:bCs/>
          <w:i/>
          <w:iCs/>
          <w:color w:val="000000"/>
          <w:sz w:val="22"/>
        </w:rPr>
      </w:pPr>
      <w:r w:rsidRPr="008A0864">
        <w:rPr>
          <w:rFonts w:eastAsia="TimesNewRomanPS-BoldItalicMT" w:cs="Times New Roman"/>
          <w:b/>
          <w:bCs/>
          <w:i/>
          <w:iCs/>
          <w:color w:val="000000"/>
          <w:sz w:val="22"/>
        </w:rPr>
        <w:t>2.3. Phát triển nguồn nhân lực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Phát triển nguồn nhân lực được hiểu ở góc độ hoàn thiện, nâng cao chất lượng nguồn nhân lực và điều chỉnh hợp lý số lượng nguồn nhân lực. Để phát triển nguồn nhân lực, đứng ở góc độ vĩ mô của nền kinh tế, phải có luật, cơ chế và chính sách tác động vào nguồn nhân lực. Như vậy, từ đó rút ra khái niệm về phát triển nguồn nhân lực như sau: Phát triển nguồn nhân lực là tổng thể luật, cơ chế, chính sách và biện pháp hoàn thiện, nâng cao chất lượng nguồn nhân lực của toàn xã hội và điều chỉnh hợp lý về số lượng nguồn nhân lực đáp ứng nhu cầu về nguồn nhân lực cho sự phát triển kinh tế xã hội trong từng giai đoạn phát triển.</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3. Thực trạng về nguồn nhân lực VN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Vấn đề nguồn nhân lực thực chất là vấn đề con người. Phát triển nguồn nhân lực VN tức là phát triển con người VN có đủ tầm vóc, tố chất, tiêu chuẩn, tài đức, đủ sức đảm đương công việc được giao.</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Dân số VN vừa cán mốc 90 triệu người, xếp thứ 13 trên thế giới về dân số. Theo tính toán của Quỹ Dân số Liên Hiệp Quốc, đến giữa thế kỷ XXI, dân số VN có thể đạt ngưỡng 100 triệu người. Ngân hàng Thế giới (WB) đánh giá chất lượng nguồn nhân lực của VN hiện nay đạt 3,79 điểm (thang điểm 10), xếp thứ 11 trong số 12 nước ở châu Á tham gia xếp hạng. Chỉ số cạnh tranh nguồn nhân lực VN đạt 3,39/10 điểm và năng lực cạnh tranh của nền kinh tế VN xếp thứ 73/133 nước được xếp hạng. Tuổi thọ trung bình của người VN hiện nay là 72,8.</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Nguồn nhân lực từ nông dân, nông dân VN chiếm khoảng hơn 61 triệu người, bằng khoảng 73% dân số của cả nước. Cả nước có khoảng 113.700 trang trại, 7.240 hợp tác xã nông, lâm nghiệp, thủy sản; có 217 làng nghề, 40% sản phẩm từ các ngành, nghề của nông dân được xuất khẩu đến hơn 100 nước. Như vậy, so với trước đây, nông thôn nước ta đã có những chuyển biến tích cực.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 xml:space="preserve">Nguồn nhân lực từ công nhân, về số lượng giai cấp công nhân VN hiện nay có khoảng 10 triệu người (kể cả khoảng 500 nghìn công nhân đang làm việc ở nước ngoài, tại trên 40 nước và vùng lãnh thổ với hơn 30 nhóm ngành nghề ở nước ngoài và 2 triệu hộ lao động kinh doanh cá thể). Số công nhân có trình độ cao </w:t>
      </w:r>
      <w:r w:rsidRPr="008A0864">
        <w:rPr>
          <w:rFonts w:eastAsia="TimesNewRomanPSMT" w:cs="Times New Roman"/>
          <w:color w:val="000000"/>
          <w:sz w:val="22"/>
        </w:rPr>
        <w:lastRenderedPageBreak/>
        <w:t>đẳng, đại học ở VN có khoảng 200 nghìn người. Nhìn chung, công nhân có tay nghề cao chiếm tỷ lệ thấp so với đội ngũ công nhân nói chung.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Trong các ngành nghề của công nhân, tỷ lệ công nhân cơ khí và công nhân làm việc trong các nhà máy, xí nghiệp công nghiệp nặng còn rất thấp, khoảng 20% trong tổng số công nhân của cả nước, trong khi đó, công nhân trong các ngành công nghiệp nhẹ, chế biến thực phẩm lại chiếm tỷ lệ cao, khoảng 40%.</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Vì đồng lương còn thấp, công nhân không thể sống trọn đời với nghề, mà phải kiêm thêm nghề phụ khác như đi làm xe ôm trong buổi tối và ngày nghỉ, làm nghề thủ công, buôn bán thêm, cho nên đã dẫn đến tình trạng nhiều người vừa là công nhân, vừa không phải là công nhân.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Nhìn chung, qua gần 30 năm đổi mới, cùng với quá trình công nghiệp hóa, hiện đại hóa đất nước, giai cấp công nhân nước ta đã có những chuyển biến tích cực, tăng nhanh về số lượng, đa dạng về cơ cấu, chất lượng được nâng lên từng bước. Trong quá trình phát triển kinh tế - xã hội VN, việc làm và đời sống của giai cấp công nhân ngày càng được cải thiện. Bên cạnh đó, sự phát triển của giai cấp công nhân chưa đáp ứng được yêu cầu về số lượng, chất lượng, kỹ năng nghề nghiệp; thiếu nhiều các chuyên gia kỹ thuật, công nhân lành nghề; tác phong công nghiệp và kỷ luật lao động còn nhiều hạn chế; phần lớn công nhân xuất thân từ nông dân, chưa được đào tạo cơ bản và có hệ thống. Địa vị chính trị của giai cấp công nhân chưa thể hiện đầy đủ.</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 xml:space="preserve">Nguồn nhân lực từ trí thức, công chức, viên chức, theo số liệu thống kê mới nhất của Bộ GD-ĐT, tính đến năm 2013 có 633 tiến sĩ là giảng viên các trường cao đẳng, 8.519 tiến sĩ là giảng viên các trường đại học </w:t>
      </w:r>
      <w:r w:rsidRPr="008A0864">
        <w:rPr>
          <w:rFonts w:eastAsia="TimesNewRomanPSMT" w:cs="Times New Roman"/>
          <w:color w:val="222222"/>
          <w:sz w:val="22"/>
        </w:rPr>
        <w:t>Theo thống kê của Bộ Khoa học &amp; Công nghệ, cả nước có 24.300 tiến sĩ (TS) và 101.000 thạc sĩ. So với năm 1996 đội ngũ này tăng trung bình 11,6%/năm, trong đó TS tăng 7%/năm, thạc sĩ tăng 14%/năm</w:t>
      </w:r>
      <w:r w:rsidRPr="008A0864">
        <w:rPr>
          <w:rFonts w:eastAsia="TimesNewRomanPSMT" w:cs="Times New Roman"/>
          <w:color w:val="000000"/>
          <w:sz w:val="22"/>
        </w:rPr>
        <w:t>; khoảng 11.000 giáo sư và phó giáo sư…Đội ngũ trí thức VN ở nước ngoài, hiện có khoảng 300 nghìn người trong tổng số gần 4 triệu Việt kiều.</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Có thể rút ra mấy điểm về thực trạng nguồn nhân lực ở VN: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 Nguồn nhân lực ở VN khá dồi dào, nhưng chưa được sự quan tâm đúng mức, chưa được quy hoạch, chưa được khai thác, chưa được nâng cấp, còn đào tạo thì chưa đến nơi đến chốn, nhiều người chưa được đào tạo.</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 Chất lượng nguồn nhân lực chưa cao, dẫn đến tình trạng mâu thuẫn giữa lượng và chất.</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 Sự kết hợp, bổ sung, đan xen giữa nguồn nhân lực từ nông dân, công nhân, trí thức,… chưa tốt, còn chia cắt, thiếu sự cộng lực để cùng nhau thực hiện sự nghiệp công nghiệp hóa, hiện đại hóa đất nước.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Trước thực trạng nguồn nhân lực ở VN hiện nay, chúng ta cần phải tìm hiểu những nguyên nhân ảnh hưởng đến đội ngũ nhân lực. Xét riêng về công tác đào tạo nhân lực thì có nhiều nhân tố ảnh hưởng nhưng tựu chung lại có 4 yếu tố chủ yếu sau: Nhân tố thuộc về người học; nhân tố thuộc về đơn vị đào tạo; nhân tố thuộc về tổ chức sử dụng lao động và nhân tố thuộc về Nhà nước.</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3. Những yêu cầu của tổ chức sử dụng nguồn nhân lực ở VN hiện nay</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Đối với các tổ chức tuyển dụng, họ mong nhận được từ đơn vị đào tạo những sinh viên có năng lực kiến thức vững vàng về chuyên môn và nghiệp vụ. Qua khảo sát tìm hiểu từ phía nhà tuyển dụng, có một số yêu cầu chủ yếu sau:</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nhất, </w:t>
      </w:r>
      <w:r w:rsidRPr="008A0864">
        <w:rPr>
          <w:rFonts w:eastAsia="TimesNewRomanPSMT" w:cs="Times New Roman"/>
          <w:color w:val="000000"/>
          <w:sz w:val="22"/>
        </w:rPr>
        <w:t>đào tạo kiến thức “học phải đi đôi với hành”, nghĩa là lý thuyết phải gắn với thực tiễn. Các trường đào tạo cần phải phân bổ và tổ chức chương trình học sao cho phù hợp với tỷ lệ 50% và 50% giữa thời gian học lý thuyết và thời gian thực hành.</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hai, </w:t>
      </w:r>
      <w:r w:rsidRPr="008A0864">
        <w:rPr>
          <w:rFonts w:eastAsia="TimesNewRomanPSMT" w:cs="Times New Roman"/>
          <w:color w:val="000000"/>
          <w:sz w:val="22"/>
        </w:rPr>
        <w:t>đào tạo trình độ ngoại ngữ và tin học vững vàng cho sinh viên, có như vậy họ mới đủ trình độ phục vụ công việc chuyên môn ngày càng cao.</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ba, </w:t>
      </w:r>
      <w:r w:rsidRPr="008A0864">
        <w:rPr>
          <w:rFonts w:eastAsia="TimesNewRomanPSMT" w:cs="Times New Roman"/>
          <w:color w:val="000000"/>
          <w:sz w:val="22"/>
        </w:rPr>
        <w:t>đào tạo kỹ năng giao tiếp, thuyết trình. Ngoài ra một số kỹ năng mềm khác sinh viên cần có nghệ thuật giao tiếp, xử lý tình huống…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tư, </w:t>
      </w:r>
      <w:r w:rsidRPr="008A0864">
        <w:rPr>
          <w:rFonts w:eastAsia="TimesNewRomanPSMT" w:cs="Times New Roman"/>
          <w:color w:val="000000"/>
          <w:sz w:val="22"/>
        </w:rPr>
        <w:t>đạo đức nghề nghiệp. Đạo đức nghề nghiệp đối với người lao động cần phải được chú ý, quan tâm. Khi được giao nhiệm vụ, đặc biệt những công việc đòi hỏi tính trung thực, bí mật, trung thành…nếu thiếu đạo đức nghề nghiệp rất dễ phạm sai lầm.</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BoldItalicMT" w:cs="Times New Roman"/>
          <w:b/>
          <w:bCs/>
          <w:i/>
          <w:iCs/>
          <w:color w:val="000000"/>
          <w:sz w:val="22"/>
        </w:rPr>
        <w:t xml:space="preserve">Thứ năm, </w:t>
      </w:r>
      <w:r w:rsidRPr="008A0864">
        <w:rPr>
          <w:rFonts w:eastAsia="TimesNewRomanPSMT" w:cs="Times New Roman"/>
          <w:color w:val="000000"/>
          <w:sz w:val="22"/>
        </w:rPr>
        <w:t>lòng yêu nghề, chấp nhận khó khăn, gian khổ và sẵn sàng đối mặt và đón nhận những thử thách, khó khăn mới. Chính những điều này sẽ tạo cho bản thân người học có động lực theo đuổi nghề nghiệp mà họ đã lựa chọn.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lastRenderedPageBreak/>
        <w:t>Với những yêu cầu đặt ra từ phía các tổ chức tuyển dụng, các trường đào tạo cần phải quan tâm xem xét để tạo điều kiện tối đa cho người học có cơ hội học tập và rèn luyện nhằm đáp ứng nhu cầu từ các tổ chức tuyển dụng.</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4. Sự cần thiết của việc gắn kết bền vững giữa nhà trường và doanh nghiệp trong đào tạo nguồn nhân lực</w:t>
      </w:r>
    </w:p>
    <w:p w:rsidR="0050475F" w:rsidRPr="008A0864" w:rsidRDefault="0050475F" w:rsidP="0050475F">
      <w:pPr>
        <w:autoSpaceDE w:val="0"/>
        <w:autoSpaceDN w:val="0"/>
        <w:adjustRightInd w:val="0"/>
        <w:spacing w:after="0" w:line="240" w:lineRule="auto"/>
        <w:jc w:val="both"/>
        <w:rPr>
          <w:rFonts w:eastAsia="TimesNewRomanPS-BoldItalicMT" w:cs="Times New Roman"/>
          <w:b/>
          <w:bCs/>
          <w:i/>
          <w:iCs/>
          <w:color w:val="000000"/>
          <w:sz w:val="22"/>
        </w:rPr>
      </w:pPr>
      <w:r w:rsidRPr="008A0864">
        <w:rPr>
          <w:rFonts w:eastAsia="TimesNewRomanPS-BoldItalicMT" w:cs="Times New Roman"/>
          <w:b/>
          <w:bCs/>
          <w:i/>
          <w:iCs/>
          <w:color w:val="000000"/>
          <w:sz w:val="22"/>
        </w:rPr>
        <w:t>4.1. Những lợi ích cơ bản</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ItalicMT" w:cs="Times New Roman"/>
          <w:i/>
          <w:iCs/>
          <w:color w:val="000000"/>
          <w:sz w:val="22"/>
        </w:rPr>
        <w:t>Thứ nhất, đối với nhà trường (NT)</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NT được tổ chức tuyển dụng tư vấn về việc sửa đổi và xây dựng nội dung chương trình đào tạo. Góp phần nâng cao năng lực và trình độ chuyên môn cho người học.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Tham gia các đề tài nghiên cứu khoa học và tổ chức các buổi tọa đàm, hội thảo chung. Trao đổi các thông tin về khoa học, công nghệ tiên tiến và nhu cầu về nguồn nhân lực trong thời điểm hiện tại và tương lai.</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NT nâng cao được chất lượng đào tạo cũng như tìm được đầu ra phong phú cho người học, từ đó nâng cao uy tín của NT trước những yêu cầu của thhị trường lao động đa dạng và luôn biến động. NT tạo được tiếng vang trong giáo dục và đào tạo, gây uy tín cũng như duy trì mối liên kết bền vững giữa NT và DN.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NT có thể tăng cường tính tự chủ về nguồn tài chính cũng như cơ sở vật chất ở hiện tại và tương lai.</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ItalicMT" w:cs="Times New Roman"/>
          <w:i/>
          <w:iCs/>
          <w:color w:val="000000"/>
          <w:sz w:val="22"/>
        </w:rPr>
        <w:t>Thứ hai, đối với doanh nghiệp (DN)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DN luôn yên tâm có một đội ngũ nhân lực vững chắc hỗ trợ khi mình có nhu cầu. Đồng thời DN ít tốn chi phí tuyển dụng, thử việc, vì qua thời gian thực tập chính là thời gian sinh viên thể hiện năng lực, DN đánh giá khả năng, năng lực, phẩm chất của sinh viên. Nói cách khác là DN có thêm quyền và cơ hội lựa chọn và sử dụng nguồn lao động chất lượng, có trình độ, từ đó giải quyết được bài toán nan giải về nhân lực.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Được phép đánh giá chất lượng đào tạo (phát huy mặt mạnh khắc phục những mặt yếu kém) và đóng góp ý kiến vào việc xây dựng chương trình đào tạo của NT.</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Hỗ trợ tài chính, cơ sở vật chất cho NT và tham gia giảng dạy vào quá trình đào tạo như một hình thức đầu tư, phát triển bước đầu. DN sẽ được hưởng lợi khi chất lượng sản phẩm đào tạo của NT được đảm bảo bởi đầu ra quá trình đào tạo của NT là đầu vào của quá trình tuyển dụng, sử dụng lao động của DN. Từ đó DN có thêm cơ hội quảng bá thương hiệu, hình ảnh của DN.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DN sớm tiếp nhận những thông tin về khoa học, công nghệ. DN có thể đặt hàng các đề tài nghiên cứu khoa học có chất lượng và thiết thực từ NT nhằm cải tiến, nâng cao chất lượng sản phẩm của DN.</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ItalicMT" w:cs="Times New Roman"/>
          <w:i/>
          <w:iCs/>
          <w:color w:val="000000"/>
          <w:sz w:val="22"/>
        </w:rPr>
        <w:t>Thứ ba, đối với người học (sinh viên)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Sinh viên có cơ hội lựa chọn địa điểm thực tập phù hợp sẽ tạo cho sinh viên nắm bắt được môi trường thực tế, phát triển được kỹ năng giải quyết những vấn đề phát sinh. Chính bản thân của sinh viên sẽ có được yếu tố linh động, mềm mại, uyển chuyển hơn trong xã hội. Thực tập, kiến tập tại DN giúp sinh viên mở rộng mối quan hệ của mình. Các đợt thực tập thực tế giúp họ hiểu rõ hơn những bài học lý thuyết. Với kinh nghiệm thực tập họ sẽ tự tin, sẵn sàng nhận công việc được giao sau khi ra trường.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Đợt thực tập cũng là cuộc khảo sát, thử thách họ trong quá trình lập nghiệp. Cho dù đạt được kết quả nhiều hay ít, các đợt thực tập cũng mang lại cho sinh viên nhiều cơ hội khác nhau.</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Giúp cho sinh viên có cơ hội tìm kiếm học bổng và tiếp cận sớm với các tổ chức tuyển dụng tạo cơ hội có việc làm sau khi tốt nghiệp.</w:t>
      </w:r>
    </w:p>
    <w:p w:rsidR="0050475F" w:rsidRPr="008A0864" w:rsidRDefault="0050475F" w:rsidP="0050475F">
      <w:pPr>
        <w:autoSpaceDE w:val="0"/>
        <w:autoSpaceDN w:val="0"/>
        <w:adjustRightInd w:val="0"/>
        <w:spacing w:after="0" w:line="240" w:lineRule="auto"/>
        <w:jc w:val="both"/>
        <w:rPr>
          <w:rFonts w:eastAsia="TimesNewRomanPS-BoldItalicMT" w:cs="Times New Roman"/>
          <w:b/>
          <w:bCs/>
          <w:i/>
          <w:iCs/>
          <w:color w:val="000000"/>
          <w:sz w:val="22"/>
        </w:rPr>
      </w:pPr>
      <w:r w:rsidRPr="008A0864">
        <w:rPr>
          <w:rFonts w:eastAsia="TimesNewRomanPS-BoldItalicMT" w:cs="Times New Roman"/>
          <w:b/>
          <w:bCs/>
          <w:i/>
          <w:iCs/>
          <w:color w:val="000000"/>
          <w:sz w:val="22"/>
        </w:rPr>
        <w:t>4.2. Những bất cập</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Thực trạng mối quan hệ giữa NT và DN ở nước ta hiện nay chưa có gắn kết chặt chẽ đang gặp nhiều bất cập. DN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NT và DN, chưa có sự đồng điệu trong tư duy, bắt nguồn từ sự thiếu thông tin, thiếu hiểu biết về lợi ích và thế mạnh của nhau.</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Nhà nước chưa có chính sách cụ thể để phát triển và duy trì mối gắn kết giữa NT và DN.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 xml:space="preserve">Sự gắn kết giữa NT và DN chưa thực sự là nhu cầu bức thiết. NT còn thụ động, chưa nhận thức được sự phát triển của NT có phần đóng góp của ở sự hợp tác hiệu quả với DN. Về phía DN, nhiều DN có nhu cầu nhân lực chất lượng cao, có trình độ, có khả năng đáp ứng yêu cầu phát triển trong điều kiện hội nhập kinh tế khu vực và quốc tế lại gặp khó khăn, tất cả đều thống nhất cho rằng đây là bài toán nan giải và để giải được bài toán này có nhiều cách khác nhau trong đó có cách tối ưu nhất là gắn kết với DN thì lại bị </w:t>
      </w:r>
      <w:r w:rsidRPr="008A0864">
        <w:rPr>
          <w:rFonts w:eastAsia="TimesNewRomanPSMT" w:cs="Times New Roman"/>
          <w:color w:val="000000"/>
          <w:sz w:val="22"/>
        </w:rPr>
        <w:lastRenderedPageBreak/>
        <w:t>xem nhẹ hoặc ít quan tâm. NT và DN thiếu người lãnh đạo tài năng có tầm nhìn, có khả năng nhìn xa trông rộng. NT và DN đều thiếu kinh nghiệm trong việc hợp tác với nhau. Thiếu lòng tin và sự tin tưởng lẫn nhau giữa NT và DN cũng là một nguyên nhân khiến cho mối gắn kết giữa hai bên còn lỏng lẻo, chắp vá, chưa đến nơi đến chốn.</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5. Một số khuyến nghị</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ItalicMT" w:cs="Times New Roman"/>
          <w:i/>
          <w:iCs/>
          <w:color w:val="000000"/>
          <w:sz w:val="22"/>
        </w:rPr>
        <w:t>Một là, đổi mới và tăng cường công tác quản lý của nhà nước trong việc xây dựng mối gắn kết bền vững giữa NT và DN.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Nhà nước cần có chính sách, cơ chế phối hợp chặt chẽ về nguồn nhân lực giữa NT và DN.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Tăng quyền tự chủ cho NT. NT cần được tự chủ và chủ động về quy mô đào tạo, hình thức tuyển sinh, xây dựng chương trình đào tạo, thu chi nguồn tài chính.</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Khuyến khích cạnh tranh giữa các cơ sở đào tạo để tăng động lực phát triển giữa các NT với nhau về chất lượng sản phẩm đào tạo, uy tín cũng như hình ảnh, thương hiệu của NT.</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Cần có trung tâm dự báo nhu cầu đào tạo nhân lực có sự phối hợp với các ngành ở địa phương và tham gia của NT và DN để đảm bảo gắn chặt giữa đào tạo với sử dụng.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Cần có cơ chế, chính sách để thúc đẩy sự phối, kết hợp chặt chẽ giữa NT với DN và quy định trách nhiệm của DN trong việc cung cấp thông tin về nhu cầu lao động và hỗ trợ trong quá trình đào tạo.</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Nhìn chung, đổi mới và tăng cường công tác quản lý nhà nước về xây dựng mối gắn kết bền vững giữa NT và DN chủ yếu phát huy ở 3 mặt: Định hướng, khuyến khích và hỗ trợ.</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ItalicMT" w:cs="Times New Roman"/>
          <w:i/>
          <w:iCs/>
          <w:color w:val="000000"/>
          <w:sz w:val="22"/>
        </w:rPr>
        <w:t>hai là, đối với NT.</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Gắn kết với DN trong việc xây dựng chương trình đào tạo. NT cần phải tự mình nâng cao năng lực đào tạo, xây dựng chuẩn đầu ra cho người học cần có sự tham khảo nhu cầu thị trường và DN. Từ sự tham khảo nhu cầu thị trường và DN, NT xây dựng khung chương trình giảng dạy, biên soạn và cải tiến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giáo trình giảng dạy cho phù hợp với yêu cầu của thực tiễn và yêu cầu của từng giai đoạn phát triển. NT cần thực hiện tốt phương châm đào tạo những gì xã hội cần chứ không đào tạo những gì NT có, đào tạo lấy người học làm trung tâm. Bên cạnh việc đào tạo theo nhui cầu của DN thì NT cần phải đảm bảo tính tiên tiến, hiện đại của chương trình đào tạo, phải đào tạo ra những con người có khả năng học tập suốt đời. Ngoài ra, từ việc trưng cầu doanh ý NT có thể nghiên cứu xây dựng chương trình đào tạo và mở các ngành đào tạo phù hợp với nhu cầu của DN. Kiểm tra chặt chẽ, sâu sát chất lượng của sinh viên, thực hiện phương pháp đánh giá từ bên ngoài (người sử dụng lao động) kết hợp với đánh giá bên trong (nhà trường).</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Thực hiện tốt công tác xã hội hóa giáo dục bằng việc liên kết về tài chính và cơ sở vật chất, tạo điều kiện cho đội ngũ doanh nhân trực tiếp tham gia giảng dạy. Nguồn tài chính của phần lớn NT ở nước ta hiện nay vẫn phụ thuộc vào ngân sách nhà nước và học phí. Cả hai nguồn vốn này, về cơ bản chỉ đủ cho NT duy trì các hoạt động đào tạo. Do đó, NT muốn có nguồn tài chính dồi dào cần phải thực hiện tốt công tác xã hội hóa dựa vào DN và nhà tài trợ (mạnh thường quân) dưới các hình thức: học bổng cho sinh viên học giỏi hoặc sinh viên nghèo vượt khó, cung cấp nguồn nhân lực cho công tác giảng dạy, hợp đồng nghiên cứu khoa học...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Gắn kết việc điều hành nhân sự và tham gia quá trình đào tạo bằng cách ưu tiên tuyển dụng những giảng viên có kinh nghiệm làm việc trong các DN, xây dựng tiêu chuẩn đứng lớp đối với giảng viên như căn cứ vào trình độ chuyên môn, chuyên ngành, kinh nghiệm thực tế… Tùy thuộc học phần mà NT có sự phân công và lựa chọn giảng viên cho phù hợp.</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Đẩy mạnh hợp tác nghiên cứu khoa học và thương mại hóa các kết quả nghiên cứu. Đây là hình thức hợp tác cao nhất giữa NT và DN. Tăng cường chặt chẽ hơn nữa về mối quan hệ giữa cựu sinh viên (CSV) với NT, tạo cơ chế để những CSV đang làm việc tại DN liên hệ thường xuyên với NT, có thể tổ chức những buổi hội thảo trao đổi kinh nghiệm giữa lý thuyết với thực tiễn. Đây là cầu nối vững chắc giữa NT và DN, rất hiệu quả, rất thiết thực. Qua sự liên kết này, NT sẽ cải tiến chương trình đào tạo theo từng thời điểm sao cho phù hợp với nhu cầu của DN</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ItalicMT" w:cs="Times New Roman"/>
          <w:i/>
          <w:iCs/>
          <w:color w:val="000000"/>
          <w:sz w:val="22"/>
        </w:rPr>
        <w:t>Thứ ba, đối với DN.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 xml:space="preserve">DN cần có kế hoạch cụ thể và lâu dài trong việc phát triển nguồn nhân lực cho DN bằng nhiều cách thức khác nhau có thể là cử người đi học tại các trường, trung tâm, đi tu nghiệp nước ngoài, mời hoặc tuyển </w:t>
      </w:r>
      <w:r w:rsidRPr="008A0864">
        <w:rPr>
          <w:rFonts w:eastAsia="TimesNewRomanPSMT" w:cs="Times New Roman"/>
          <w:color w:val="000000"/>
          <w:sz w:val="22"/>
        </w:rPr>
        <w:lastRenderedPageBreak/>
        <w:t>dụng người có trình độ chuyên môn tay nghề cao…nhưng có một cách hữu hiệu nhất là việc gắn kết chặt chẽ giữa DN với NT trong việc đào tạo và sử dụng nguồn nhân lực.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DN cùng tham gia đào tạo bằng cách góp ý kiến về xây dựng, đánh giá và cải tiến chương trình đào tạo thông qua việc cung cấp thông tin, phản biện nội dung chương trình đào tạo qua đó NT có thể chỉnh sửa cho phù hợp với thực tế.</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DN hỗ trợ tài chính cũng như cơ sở vật chất bằng các hình thức như hỗ trợ học bổng cho sinh viên, ký kết các hợp đồng tư vấn, nghiên cứu khoa học. Mặt khác, DN có thể hỗ trợ tài chính cho NT bằng việc thành lập các công ty, khu công nghệ, khu thực hành, giảng đường, phòng thí nghiệm trang thiết bị cho giảng dạy và học tập.</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DN cử các chuyên viên, chuyên gia, kỹ sư, công nhân lành nghề tham gia trực tiếp giảng dạy hoặc hướng dẫn thực hành tại NT hoặc tại DN. Ngoài ra, các DN cũng cần có thiện chí và tạo điều kiện tiếp nhận các giảng viên, cán bộ quản lý đến DN học tập, học hỏi kinh nghiệm hoặc trao đổi những vướng mắc giữa chương trình đào tạo và yêu cầu của thực tế.</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ItalicMT" w:cs="Times New Roman"/>
          <w:i/>
          <w:iCs/>
          <w:color w:val="000000"/>
          <w:sz w:val="22"/>
        </w:rPr>
        <w:t>Thứ tư, đối với người học.</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Khi đã chọn trường và ngành học thì cần xác định rõ tầm quan trọng của ngành nghề để có cách tiếp nhận và học tập đúng đắn. Ngoài nội dung học trên lớp người học cần học và tìm hiểu thêm kiến thức trên sách vở, báo chí, bạn bè, mạng Internet…tham gia các diễn đàn, thuyết trình, hội thảo về chuyên ngành giữa NT và DN, tham gia vào các nhóm nghiên cứu khoa học tăng khả năng tư duy, phát hiện và xử lý vấn đề; tham gia thực tập thực tế theo chuyên ngành đào tạo tại các DN nhằm vận dụng kiến thức đã tiếp nhận ở NT vào thực tế DN,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6. Kết luận</w:t>
      </w:r>
    </w:p>
    <w:p w:rsidR="0050475F" w:rsidRPr="008A0864" w:rsidRDefault="0050475F" w:rsidP="0050475F">
      <w:pPr>
        <w:autoSpaceDE w:val="0"/>
        <w:autoSpaceDN w:val="0"/>
        <w:adjustRightInd w:val="0"/>
        <w:spacing w:after="0" w:line="240" w:lineRule="auto"/>
        <w:jc w:val="both"/>
        <w:rPr>
          <w:rFonts w:cs="Times New Roman"/>
          <w:color w:val="000000"/>
          <w:sz w:val="22"/>
        </w:rPr>
      </w:pPr>
      <w:r w:rsidRPr="008A0864">
        <w:rPr>
          <w:rFonts w:eastAsia="TimesNewRomanPSMT" w:cs="Times New Roman"/>
          <w:color w:val="000000"/>
          <w:sz w:val="22"/>
        </w:rPr>
        <w:t>Trong nền kinh tế thị trường phát triển, VN ngày càng phát triển và hội nhập sâu rộng trong khu vực và trên thế giới thì mối gắn kết giữa NT và DN là rất quan trọng xuất phát từ yêu cầu khách quan của quy luật kinh tế, quy luật cung cầu, đảm bảo hài hòa lợi ích từ ba bên: Nhà nước - Nhà trường - Doanh nghiệp. Có thể khẳng định rằng mối gắn kết bền vững giữa NT và DN có vị trí đặc biệt quan trọng trong việc đảm bảo và nâng cao chất lượng sản phẩm đào tạo của NT, đồng thời là nguồn nhân lực chất lượng đầu vào của DN. Vì vậy, xây dựng và củng cố mối gắn kết bền vững giữa NT và DN trongviệc phát triển nguồn nhân lực là yêu cầu cấp bách, là nhiệm vụ bắt buộc và là đòi hỏi của xã hội. NT và DN cần phải có những giải pháp đồng bộ và tối ưu nhằm xây dựng và phát triển mối gắn kết bền vững này</w:t>
      </w:r>
    </w:p>
    <w:p w:rsidR="0050475F" w:rsidRPr="008A0864" w:rsidRDefault="0050475F" w:rsidP="0050475F">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TÀI LIỆU THAM KHẢO</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Chi Mai, http://vietnamnet.vn/</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MT" w:cs="Times New Roman"/>
          <w:color w:val="000000"/>
          <w:sz w:val="22"/>
        </w:rPr>
        <w:t xml:space="preserve">Đức Vượng, </w:t>
      </w:r>
      <w:r w:rsidRPr="008A0864">
        <w:rPr>
          <w:rFonts w:eastAsia="TimesNewRomanPS-ItalicMT" w:cs="Times New Roman"/>
          <w:i/>
          <w:iCs/>
          <w:color w:val="000000"/>
          <w:sz w:val="22"/>
        </w:rPr>
        <w:t>Thực trạng và giải pháp phát triển nhân lực VN.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ItalicMT" w:cs="Times New Roman"/>
          <w:i/>
          <w:iCs/>
          <w:color w:val="000000"/>
          <w:sz w:val="22"/>
        </w:rPr>
        <w:t xml:space="preserve">Kỷ yếu Hội thảo quốc tế cùng doanh nghiệp vượt qua thử thách Quản lý đổi mới và sáng tạo trong doanh nghiệp vừa và nhỏ </w:t>
      </w:r>
      <w:r w:rsidRPr="008A0864">
        <w:rPr>
          <w:rFonts w:eastAsia="TimesNewRomanPSMT" w:cs="Times New Roman"/>
          <w:color w:val="000000"/>
          <w:sz w:val="22"/>
        </w:rPr>
        <w:t>(ICECH 2014).</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MT" w:cs="Times New Roman"/>
          <w:color w:val="000000"/>
          <w:sz w:val="22"/>
        </w:rPr>
        <w:t xml:space="preserve">http://nhanlucquangnam.org.vn, </w:t>
      </w:r>
      <w:r w:rsidRPr="008A0864">
        <w:rPr>
          <w:rFonts w:eastAsia="TimesNewRomanPS-ItalicMT" w:cs="Times New Roman"/>
          <w:i/>
          <w:iCs/>
          <w:color w:val="000000"/>
          <w:sz w:val="22"/>
        </w:rPr>
        <w:t>Thực trạng và giải pháp nâng cao chất lượng nguồn nhân lực VN.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http://tailieuhoctap.vn</w:t>
      </w:r>
    </w:p>
    <w:p w:rsidR="0050475F" w:rsidRPr="008A0864" w:rsidRDefault="0050475F" w:rsidP="0050475F">
      <w:pPr>
        <w:autoSpaceDE w:val="0"/>
        <w:autoSpaceDN w:val="0"/>
        <w:adjustRightInd w:val="0"/>
        <w:spacing w:after="0" w:line="240" w:lineRule="auto"/>
        <w:jc w:val="both"/>
        <w:rPr>
          <w:rFonts w:eastAsia="TimesNewRomanPSMT" w:cs="Times New Roman"/>
          <w:color w:val="000000"/>
          <w:sz w:val="22"/>
        </w:rPr>
      </w:pPr>
      <w:r w:rsidRPr="008A0864">
        <w:rPr>
          <w:rFonts w:eastAsia="TimesNewRomanPSMT" w:cs="Times New Roman"/>
          <w:color w:val="000000"/>
          <w:sz w:val="22"/>
        </w:rPr>
        <w:t>http://truongchinhtrina.gov.vn</w:t>
      </w:r>
    </w:p>
    <w:p w:rsidR="0050475F" w:rsidRPr="008A0864" w:rsidRDefault="0050475F" w:rsidP="0050475F">
      <w:pPr>
        <w:autoSpaceDE w:val="0"/>
        <w:autoSpaceDN w:val="0"/>
        <w:adjustRightInd w:val="0"/>
        <w:spacing w:after="0" w:line="240" w:lineRule="auto"/>
        <w:jc w:val="both"/>
        <w:rPr>
          <w:rFonts w:eastAsia="TimesNewRomanPS-ItalicMT" w:cs="Times New Roman"/>
          <w:i/>
          <w:iCs/>
          <w:color w:val="000000"/>
          <w:sz w:val="22"/>
        </w:rPr>
      </w:pPr>
      <w:r w:rsidRPr="008A0864">
        <w:rPr>
          <w:rFonts w:eastAsia="TimesNewRomanPSMT" w:cs="Times New Roman"/>
          <w:color w:val="000000"/>
          <w:sz w:val="22"/>
        </w:rPr>
        <w:t xml:space="preserve">Văn Đình Tấn, </w:t>
      </w:r>
      <w:r w:rsidRPr="008A0864">
        <w:rPr>
          <w:rFonts w:eastAsia="TimesNewRomanPS-ItalicMT" w:cs="Times New Roman"/>
          <w:i/>
          <w:iCs/>
          <w:color w:val="000000"/>
          <w:sz w:val="22"/>
        </w:rPr>
        <w:t>Nguồn nhân lực trong công cuộc CNH, HĐH ở nước ta,</w:t>
      </w:r>
    </w:p>
    <w:p w:rsidR="00B96997" w:rsidRPr="008A0864" w:rsidRDefault="00B96997" w:rsidP="00B96997">
      <w:pPr>
        <w:pStyle w:val="Heading2"/>
        <w:spacing w:before="0" w:line="240" w:lineRule="auto"/>
        <w:jc w:val="both"/>
        <w:rPr>
          <w:rFonts w:ascii="Times New Roman" w:hAnsi="Times New Roman" w:cs="Times New Roman"/>
          <w:sz w:val="22"/>
          <w:szCs w:val="22"/>
        </w:rPr>
      </w:pPr>
      <w:r w:rsidRPr="008A0864">
        <w:rPr>
          <w:rStyle w:val="BalloonTextChar"/>
          <w:rFonts w:ascii="Times New Roman" w:hAnsi="Times New Roman" w:cs="Times New Roman"/>
          <w:sz w:val="22"/>
          <w:szCs w:val="22"/>
        </w:rPr>
        <w:t xml:space="preserve">Khi hợp tác giữa nhà trường và doanh nghiệp là nhu cầu thiết yếu </w:t>
      </w:r>
    </w:p>
    <w:p w:rsidR="00B96997" w:rsidRPr="008A0864" w:rsidRDefault="00B96997" w:rsidP="00B96997">
      <w:pPr>
        <w:spacing w:after="0" w:line="240" w:lineRule="auto"/>
        <w:jc w:val="both"/>
        <w:rPr>
          <w:rFonts w:cs="Times New Roman"/>
          <w:sz w:val="22"/>
        </w:rPr>
      </w:pPr>
      <w:r w:rsidRPr="008A0864">
        <w:rPr>
          <w:rFonts w:cs="Times New Roman"/>
          <w:sz w:val="22"/>
        </w:rPr>
        <w:t>Liên kết đào tạo giữa các trường đại học và các doanh nghiệp là nhu cầu khách quan xuất phát từ lợi ích của hai phía. Cũng chính vì vấn đề đó, hiện nay rất cần đến sự hợp tác lâu dài giữa các doanh nghiệp và nhà trường để chất lượng đào tạo ngày càng được nâng cao, sinh viên ra trường có nhiều thuận lợi khi tìm kiếm việc làm.</w:t>
      </w:r>
    </w:p>
    <w:p w:rsidR="00B96997" w:rsidRPr="008A0864" w:rsidRDefault="00B96997" w:rsidP="00B96997">
      <w:pPr>
        <w:spacing w:after="0" w:line="240" w:lineRule="auto"/>
        <w:jc w:val="both"/>
        <w:rPr>
          <w:rFonts w:cs="Times New Roman"/>
          <w:sz w:val="22"/>
        </w:rPr>
      </w:pPr>
      <w:r w:rsidRPr="008A0864">
        <w:rPr>
          <w:rFonts w:cs="Times New Roman"/>
          <w:sz w:val="22"/>
        </w:rPr>
        <w:t>Nguồn nhân lực kỹ thuật cao hiện nay hầu hết được xuất phát từ phía các trường đào tạo khối kỹ thuật. Tuy nhiên, hạn chế hiện nay của nhiều cơ sở đào tạo là vẫn nặng về lý thuyết. Một phần nguyên nhân là do điều kiện trang thiết bị dạy học, thực hành còn hạn chế. Câu chuyện đào tạo lại trong mấy năm trở lại đây tuy có giảm nhưng vẫn được các doanh nghiệp tuyển dụng “ca thán”. Những sinh viên học hành nghiêm túc cũng cảm thấy vất vả sau khi tốt nghiệp và đi tìm việc làm. Nhất là trong điều kiện kinh tế khó khăn, doanh nghiệp tuyển dụng với tiêu chí trở nên khắt khe hơn.</w:t>
      </w:r>
    </w:p>
    <w:p w:rsidR="00B96997" w:rsidRPr="008A0864" w:rsidRDefault="00B96997" w:rsidP="00B96997">
      <w:pPr>
        <w:spacing w:after="0" w:line="240" w:lineRule="auto"/>
        <w:jc w:val="both"/>
        <w:rPr>
          <w:rFonts w:cs="Times New Roman"/>
          <w:sz w:val="22"/>
        </w:rPr>
      </w:pPr>
      <w:r w:rsidRPr="008A0864">
        <w:rPr>
          <w:rFonts w:cs="Times New Roman"/>
          <w:sz w:val="22"/>
        </w:rPr>
        <w:lastRenderedPageBreak/>
        <w:t>Trong thực tế, nhiều trường đã cải tiến chương trình đào tạo, chú ý nâng cao thời lượng thực hành, hình thành các doanh nghiệp, trung tâm kết nối doanh nghiệp nhằm liên kết, tìm kiếm địa chỉ cho sinh viên có cơ hội trải nghiệm nhiều hơn với công việc thực tế. Ví dụ Trường ĐH Công nghiệp Hà Nội có Trung tâm đánh giá kỹ năng nghề và Quan hệ doanh nghiệp; Trường CĐ Nghề Công nghệ cao Hà Nội có Trung tâm Nghiên cứu - Ứng dụng - Chuyển giao KHCN. Những trường chưa thành lập trung tâm hay doanh nghiệp tập trung vào việc này thì lại qua trung tâm hỗ trợ học sinh sinh viên hoặc khoa, bộ môn chủ quản sẽ lo kết nối.</w:t>
      </w:r>
    </w:p>
    <w:p w:rsidR="00B96997" w:rsidRPr="008A0864" w:rsidRDefault="00B96997" w:rsidP="00B96997">
      <w:pPr>
        <w:spacing w:after="0" w:line="240" w:lineRule="auto"/>
        <w:jc w:val="both"/>
        <w:rPr>
          <w:rFonts w:cs="Times New Roman"/>
          <w:sz w:val="22"/>
        </w:rPr>
      </w:pPr>
      <w:r w:rsidRPr="008A0864">
        <w:rPr>
          <w:rFonts w:cs="Times New Roman"/>
          <w:sz w:val="22"/>
        </w:rPr>
        <w:t>Trong một lần trao đổi với phóng viên Tạp chí Tự động hóa ngày nay, ông Ngô Xuân Hà, Hiệu trưởng Trường ĐH Thành Đô cho biết: ĐH Thành Đô lấy người học làm trung tâm, chất lượng đào tạo là cốt lõi, phục vụ phát triển kinh tế - xã hội làm mục tiêu. Trường luôn kiên định phương thức đào tạo: học đi đôi với hành. Trong chương trình đào tạo, thời gian (bắt buộc) cho sinh viên đi thực tế tiếp cận nghề nghiệp là ngay từ những năm đầu; chú trọng đảm bảo thời gian thực tập tại cơ sở, thực hành, thí nghiệm đến 0%; nội dung giảng dạy hàng năm được cập nhật, bổ sung, hiệu chỉnh (khoảng 10% thời lượng) để phù hợp với thực tế xã hội và phát triển công nghệ của thế giới.</w:t>
      </w:r>
    </w:p>
    <w:p w:rsidR="00B96997" w:rsidRPr="008A0864" w:rsidRDefault="00B96997" w:rsidP="00B96997">
      <w:pPr>
        <w:spacing w:after="0" w:line="240" w:lineRule="auto"/>
        <w:jc w:val="both"/>
        <w:rPr>
          <w:rFonts w:cs="Times New Roman"/>
          <w:sz w:val="22"/>
        </w:rPr>
      </w:pPr>
      <w:r w:rsidRPr="008A0864">
        <w:rPr>
          <w:rFonts w:cs="Times New Roman"/>
          <w:sz w:val="22"/>
        </w:rPr>
        <w:t>Việc các trường chủ động liên kết với các doanh nghiệp để giải bài toán nâng cao chất lượng học tập cũng như tìm đầu ra cho các học sinh sinh viên khi rời ghế nhà trường bước đầu đã có hiệu quả.</w:t>
      </w:r>
    </w:p>
    <w:p w:rsidR="00B96997" w:rsidRPr="008A0864" w:rsidRDefault="00B96997" w:rsidP="00B96997">
      <w:pPr>
        <w:spacing w:after="0" w:line="240" w:lineRule="auto"/>
        <w:jc w:val="both"/>
        <w:rPr>
          <w:rFonts w:cs="Times New Roman"/>
          <w:sz w:val="22"/>
        </w:rPr>
      </w:pPr>
      <w:r w:rsidRPr="008A0864">
        <w:rPr>
          <w:rFonts w:cs="Times New Roman"/>
          <w:sz w:val="22"/>
        </w:rPr>
        <w:t>Trường Đại học Công nghiệp Hà Nội là một điển hình trong việc hình thành “Trung tâm kết nối giữa nhà trường và doanh nghiệp”. Ban đầu khi mới thành lập, trung tâm còn hoạt động rời rạc, chưa có sự liên kết chặt chẽ, chủ yếu là do các khoa và thầy cô tự kết nối cho sinh viên với các doanh nghiệp. Dưới sự hỗ trợ kỹ thuật của dự án HAUI - JICA của Nhật Bản về phát triển nguồn nhân lực kỹ thuật giai đoạn 2010 - 2013, dự án giúp cho nhà trường nâng cao năng lực trong đó có hoạt động xây dựng giữa nhà trường và doanh nghiệp. Sau hơn một năm triển khai, thấy hoạt động này hết sức cần thiết, cần phát triển nên trường Đại học Công nghiệp Hà Nội đã cho thành lập Trung tâm Đánh giá kỹ năng nghề và Quan hệ doanh nghiệp.</w:t>
      </w:r>
    </w:p>
    <w:p w:rsidR="00B96997" w:rsidRPr="008A0864" w:rsidRDefault="00B96997" w:rsidP="00B96997">
      <w:pPr>
        <w:spacing w:after="0" w:line="240" w:lineRule="auto"/>
        <w:jc w:val="both"/>
        <w:rPr>
          <w:rFonts w:cs="Times New Roman"/>
          <w:sz w:val="22"/>
        </w:rPr>
      </w:pPr>
      <w:r w:rsidRPr="008A0864">
        <w:rPr>
          <w:rFonts w:cs="Times New Roman"/>
          <w:sz w:val="22"/>
        </w:rPr>
        <w:t>Ông Nguyễn Văn Thành - Giám đốc Trung tâm đánh giá kỹ năng nghề và Quan hệ doanh nghiệp của trường Đại học Công nghiệp Hà Nội cho biết: “Ban đầu thành lập, trung tâm cũng gặp rất nhiều khó khăn trong việc sàng lọc, lựa chọn các đơn vị doanh nghiệp phù hợp. Nhiều doanh nghiệp mình cần nhưng người ta lại không đáp ứng việc liên kết; việc gặp gỡ, phản hồi từ doanh nghiệp không được như mong muốn, nhất là những doanh nghiệp mới mình chưa kết nối được hay nhiều doanh nghiệp mình cần thì người ta lại không chịu kết nối với mình”… Đến nay, sau hơn một năm thành lập trung tâm đã liên kết được hơn 2000 doanh nghiệp dưới nhiều hình thức khác nhau. Tạo cơ hội cho các bạn sinh viên tiếp cận được các doanh nghiệp để học hỏi, trao đổi nắm vững tay nghề. Để sự hợp tác với các doanh nghiệp ngày càng rộng lớn, trung tâm đánh giá kỹ năng nghề và quan hệ doanh nghiệp phối hợp cùng với nhà trường, doanh nghiệp tổ chức các chương trình hội thảo chuyên đề hàng năm, tổ chức ngày hội việc làm, triển khai các thông tin tuyển dụng… chương trình thu hút trên 10.000 lượt các bạn sinh viên tham gia.</w:t>
      </w:r>
    </w:p>
    <w:p w:rsidR="00B96997" w:rsidRPr="008A0864" w:rsidRDefault="00B96997" w:rsidP="00B96997">
      <w:pPr>
        <w:spacing w:after="0" w:line="240" w:lineRule="auto"/>
        <w:jc w:val="both"/>
        <w:rPr>
          <w:rFonts w:cs="Times New Roman"/>
          <w:sz w:val="22"/>
        </w:rPr>
      </w:pPr>
      <w:r w:rsidRPr="008A0864">
        <w:rPr>
          <w:rFonts w:cs="Times New Roman"/>
          <w:sz w:val="22"/>
        </w:rPr>
        <w:t>Kinh nghiệm của Trường ĐH Công nghiệp Hà Nội là để làm được việc này đòi hỏi sự liên kết chặt chẽ của nhà trường và phía các doanh nghiệp. Nếu như trước đây, các doanh nghiệp còn dè chừng khi lựa chọn các sinh viên vừa tốt nghiệp ra trường, chưa có tay nghề vững vàng thì hiện nay nhiều doanh nghiệp đã mạnh dạn đề xuất với các trường đại học đào tạo các em ngay khi còn ngồi trên ghế nhà trường, giúp cho các em được thực hành, đến các đơn vị doanh nghiệp trực tiếp tham gia vào các công việc sản xuất để từ đây các em có được những kinh nghiệm, đúc rút được nhiều bài học quý báu cho bản thân.</w:t>
      </w:r>
    </w:p>
    <w:p w:rsidR="00B96997" w:rsidRPr="008A0864" w:rsidRDefault="00B96997" w:rsidP="00B96997">
      <w:pPr>
        <w:spacing w:after="0" w:line="240" w:lineRule="auto"/>
        <w:jc w:val="both"/>
        <w:rPr>
          <w:rFonts w:cs="Times New Roman"/>
          <w:sz w:val="22"/>
        </w:rPr>
      </w:pPr>
      <w:r w:rsidRPr="008A0864">
        <w:rPr>
          <w:rFonts w:cs="Times New Roman"/>
          <w:sz w:val="22"/>
        </w:rPr>
        <w:t>Để có được sự tin tưởng, cũng như có sự gắn bó lâu dài của các doanh nghiệp với nhà trường không phải là điều đơn giản. Theo ông Hồ Ngọc Minh, Chủ tịch HĐQT Công ty CP sản xuất Ngọc Lâm, đơn vị hợp tác với Trường CĐ Nghề Công nghệ cao Hà Nội tâm sự: Mới đầu khi Trung tâm Hợp tác doanh nghiệp của nhà trường đến với doanh nghiệp, chúng tôi chưa có niềm tin và không hề có ý định hợp tác. Nhưng về sau thấy được sự thiện chí từ phía nhà trường nên chúng tôi cũng đồng ý. Nhà trường có sẵn máy móc và nhân công tốt nên đây là bài toán kinh tế hiệu quả, chi phí chỉ mất khoảng 40 - 50% so với tự đầu tư.</w:t>
      </w:r>
    </w:p>
    <w:p w:rsidR="00B96997" w:rsidRPr="008A0864" w:rsidRDefault="00B96997" w:rsidP="00B96997">
      <w:pPr>
        <w:spacing w:after="0" w:line="240" w:lineRule="auto"/>
        <w:jc w:val="both"/>
        <w:rPr>
          <w:rFonts w:cs="Times New Roman"/>
          <w:sz w:val="22"/>
        </w:rPr>
      </w:pPr>
      <w:r w:rsidRPr="008A0864">
        <w:rPr>
          <w:rFonts w:cs="Times New Roman"/>
          <w:sz w:val="22"/>
        </w:rPr>
        <w:t xml:space="preserve">Sự liên kết chặt chẽ, gắn bó lâu dài giữa nhà trường và doanh nghiệp đòi hỏi cần có sự mở rộng cả chiều rộng và chiều sâu, nghĩa là nhà trường tiếp xúc với các doanh nghiệp để nâng cao chất lượng đào tạo cho sinh viên, định hướng các lợi ích để mang lại sự hài hòa cho học sinh- sinh viên và doanh nghiệp. Nhà </w:t>
      </w:r>
      <w:r w:rsidRPr="008A0864">
        <w:rPr>
          <w:rFonts w:cs="Times New Roman"/>
          <w:sz w:val="22"/>
        </w:rPr>
        <w:lastRenderedPageBreak/>
        <w:t>trường và doanh nghiệp cần đẩy mạnh mối quan hệ hơn nữa, gắn kết hơn nữa để kết hợp tìm kiếm đào tạo sinh viên.</w:t>
      </w:r>
    </w:p>
    <w:p w:rsidR="00B96997" w:rsidRPr="008A0864" w:rsidRDefault="00B96997" w:rsidP="00B96997">
      <w:pPr>
        <w:spacing w:after="0" w:line="240" w:lineRule="auto"/>
        <w:jc w:val="both"/>
        <w:rPr>
          <w:rFonts w:cs="Times New Roman"/>
          <w:sz w:val="22"/>
        </w:rPr>
      </w:pPr>
      <w:r w:rsidRPr="008A0864">
        <w:rPr>
          <w:rFonts w:cs="Times New Roman"/>
          <w:sz w:val="22"/>
        </w:rPr>
        <w:t>Trong khi hoạt động đào tạo của các trường đại học luôn hướng tới nhu cầu xã hội, nhu cầu phải được gắn kết với doanh nghiệp. Nếu cơ sở đào tạo đảm bảo cung cấp những lao động đáp ứng đúng nhu cầu của doanh nghiệp, thì đối với doanh nghiệp đó là điều lý tưởng nhất. Được hợp tác với một cơ sở đào tạo đại học cũng là nhu cầu thiết thực của chính doanh nghiệp. Do vậy, mối liên kết này vừa mang tính tất yếu, vừa mang tính khả thi cao trong việc đáp ứng lao động cho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LỜI GIỚI THIỆU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GDĐH Việt Nam đang ở một thời điểm đòi hỏi phải thay đổi mạnh mẽ và sẽ không thể thực hiện được vai trò thúc đẩy phát triển kinh tế và xã hội, nếu vẫn tiếp tục tồn tại như một tháp ngà và bị cô lập, tách rời với thế giới việc làm và với các doanh nghiệp. Các trường ĐH VN đang đứng trước nhu cầu khẩn thiết phải thay đổi chương trình đào tạo, phương pháp giảng dạy theo hướng gắn kết với thực tiễn và đáp ứng nhu cầu của người tuyển dụng.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Đề án Đổi mới GDĐH Việt Nam giai đoạn 2006-2020 ban hành theo Nghị quyết 14/2005/NQ-CP của Chính phủ cũng nêu rõ mục tiêu trước năm 2020 cần đạt được“70-80% tổng số SV theo học các chương trình nghề nghiệp- ứng dụng”. Theo Quy hoạch Tổng thể hệ thống GDĐH, đại bộ phận SV sẽ theo học tại các trường thuộc tầng thứ hai và thứ ba của hệ thống GDĐH phân tầng, tức là sẽ được đào tạo trong các trường đại học thiên về ứng dụng.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Để thực hiện mục tiêu này, các trường sẽ phải gắn kết chặt chẽ hơn với các doanh nghiệp để tạo ra những sinh viên với phẩm chất và kỹ năng mà thị trường lao động đòi hỏi. Dự án Phát triển GDĐH theo định hướng nghề nghiệp - ứng dụng (POHE) do Bộ GD-ĐT chủ trì thực hiện với nguồn vốn viện trợ ODA không hoàn lại của chính phủ Hà Lan, đã được thực hiện ở Việt Nam từ năm 2006 -2009 trong Giai đoạn 1, là một sự đáp ứng kịp thời để thực hiện mục tiêu nói trên. Bài báo cáo « Hướng tới một hệ thống GDĐH đáp ứng tốt hơn nhu cầu của xã hội : một số nhận định và khuyến nghị » được thực hiện nhằm đưa ra một sự đánh giá khách quan về những tác động và kết quả mà Dự án đã tạo ra trong Giai đoạn 1, bao gồm cả những thành tựu, những thách thức và trở ngại, đồng thời phân tích những yếu tố ảnh hưởng đến thành công trong việc thực hiện phát triển GDĐH định hướng nghề nghiệp -ứng dụng ở Việt Nam, những điều kiện cần và đủ đảm bảo cho thành công của dự án, từ đó đưa ra những khuyến nghị để nhân rộng thành quả này trong cả hệ thống.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Bản tin GDQT Nguyễn Tất Thành số 8&amp;9 năm 2012 xin giới thiệu bài báo cáo này, cùng với một bài tổng thuật về quan hệ giữa nhà trường và doanh nghiệp, nhằm cung cấp ý tưởng cho lãnh đạo các trường trong việc xác định tầm nhìn và mục tiêu chiến lược. Các trường đang ngày càng phải đối mặt nhiều hơn với một tương lai cạnh tranh quyết liệt để giành sinh viên. Trong bối cảnh đó, đào tạo đáp ứng nhu cầu của thế giới việc làm là một hướng đi giúp cho nhà trường gắn với xã hội và thị trường lao động, nâng cao sự thu hút đối với sinh viên và từ đó cải thiện nguồn lực cũng như biện minh cho sự sống còn của nhà trường.</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Ban Biên tập Bản tin xin cảm ơn các tác giả của bản báo cáo, Dự án POHE Việt Nam và lãnh đạo Vụ GDĐH, Bộ GD-ĐT đã tạo điều kiện thực hiện bản báo cáo và cho phép sử dụng bài viết này cho Bản tin.</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b/>
          <w:bCs/>
          <w:i/>
          <w:iCs/>
          <w:color w:val="000000"/>
          <w:sz w:val="22"/>
        </w:rPr>
        <w:t xml:space="preserve">Phạm Thị Ly </w:t>
      </w:r>
      <w:r w:rsidRPr="008A0864">
        <w:rPr>
          <w:rFonts w:cs="Times New Roman"/>
          <w:i/>
          <w:iCs/>
          <w:color w:val="000000"/>
          <w:sz w:val="22"/>
        </w:rPr>
        <w:t>tổng thuật</w:t>
      </w:r>
      <w:r w:rsidRPr="00D6567F">
        <w:rPr>
          <w:rFonts w:cs="Times New Roman"/>
          <w:i/>
          <w:iCs/>
          <w:color w:val="000000"/>
          <w:sz w:val="22"/>
          <w:vertAlign w:val="superscript"/>
        </w:rPr>
        <w:t>1</w:t>
      </w:r>
    </w:p>
    <w:p w:rsidR="00E82964" w:rsidRPr="00D6567F" w:rsidRDefault="00E82964" w:rsidP="00E82964">
      <w:pPr>
        <w:autoSpaceDE w:val="0"/>
        <w:autoSpaceDN w:val="0"/>
        <w:adjustRightInd w:val="0"/>
        <w:spacing w:after="0" w:line="240" w:lineRule="auto"/>
        <w:jc w:val="both"/>
        <w:rPr>
          <w:rFonts w:cs="Times New Roman"/>
          <w:color w:val="000000"/>
          <w:sz w:val="16"/>
          <w:szCs w:val="16"/>
        </w:rPr>
      </w:pPr>
      <w:r w:rsidRPr="00D6567F">
        <w:rPr>
          <w:rFonts w:cs="Times New Roman"/>
          <w:color w:val="000000"/>
          <w:sz w:val="16"/>
          <w:szCs w:val="16"/>
        </w:rPr>
        <w:t>1. Bài tổng thuật này dựa trên nhiều tài liệu, trong đó chủ yếu là một kết quả nghiên cứu do Trung tâm Nghiên cứu Tiếp thị Khoa học với Doanh nghiệp (Đức) thực hiện tháng 3-2011, có tên “Thực trạng của Quan hệ Hợp tác giữa Nhà trường và Doanh nghiệp ở Châu Âu”, đã được phổ biến trên 3000 trường đại học tại 33 quốc gia. Người viết xin trân trọng cảm ơn Dự án Giáo dục Đại học Định hướng Nghề nghiệp-Ứng dụng (Profession Oriented Higher Education) do Bộ GD-ĐT chủ trì thực hiện với sự hỗ trợ của chính phủ Hà Lan, đã cung cấp tài liệu và tạo điều kiện cho người viết hoàn thành bài tổng thuật này.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Mối quan hệ hợp tác giữa nhà trường và doanh nghiệp là điều có ý nghĩa rất quan trọng. Sự hiệp lực giữa trường đại học với nhà nước và các doanh nghiệp được coi là động lực cốt yếu của những xã hội và những nền kinh tế dựa trên tri thức. Bài này tập trung phân tích hai vai chính của bộ ba này: các trường đại học và các doanh nghiệp nhìn từ quan điểm của các trường. Thành công của mối quan hệ hợp tác này có thể là kết quả nâng cao chất lượng đào tạo và triển vọng việc làm tương lai cho sinh viên, hay những nghiên cứu do các trường thực hiện và việc chuyển giao công nghệ, tri thức cho khu vực sản xuất kinh doanh. Thêm vào đó còn có những kết quả gián tiếp như hỗ trợ cho sự phát triển của kinh tế tri thức, hỗ </w:t>
      </w:r>
      <w:r w:rsidRPr="008A0864">
        <w:rPr>
          <w:rFonts w:cs="Times New Roman"/>
          <w:color w:val="000000"/>
          <w:sz w:val="22"/>
        </w:rPr>
        <w:lastRenderedPageBreak/>
        <w:t>trợ các doanh nghiệp địa phương, tạo ra công ăn việc làm, kích thích tăng trưởng kinh tế và nâng cao tiêu chuẩn sống.</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Tổng quan về quan hệ hợp tác nhà trường doanh nghiệp (University Business Cooperation- UBC)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Mối quan hệ hợp tác giữa nhà trường và doanh nghiệp được hiểu như là những giao dịch giữa các trường đại học và các tổ chức sản xuất kinh doanh vì lợi ích của cả hai bên. Đẩy mạnh việc hợp tác này và khai thác giá trị của nó có thể giúp nhà trường tháo gỡ những khó khăn về tài chính, và giúp các doanh nghiệp đạt được hoặc duy trì ưu thế cạnh tranh trong thị trường năng động ngày nay, đồng thời đóng góp cho sự tăng trưởng kinh tế của quốc gia và đáp ứng đòi hỏi của thị trường lao động (Carayon, 2003,Gibb &amp; Hannon (2006), Storm (2008), Razvan &amp; Dainora (2009).</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Có thể định nghĩa quan hệ hợp tác giữa nhà trường và doanh nghiệp là tất cả mọi hình thức tương tác trực tiếp hay gián tiếp, có tính chất cá nhân hay tổ chức giữa trường đại học và các doanh nghiệp nhằm hỗ trợ lẫn nhau vì lợi ích của cả hai: hợp tác trong nghiên cứu và phát triển, kích thích sự vận động năng động qua lại của giảng viên, sinh viên và các nhà chuyên môn đang làm việc tại các doanh nghiệp; thương mại hóa các kết quả nghiên cứu; xây dựng chương trình đào tạo; tổ chức học tập suốt đời; hỗ trợ các nỗ lực sáng nghiệp và quản trị tổ chức.sity-Business Cooperation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Trên toàn thế giới, mọi quốc gia đều đang đương đầu với những thách thức to lớn trong việc không ngừng đáp ứng với đòi hỏi của một thị trường toàn cầu hóa, quốc tế hóa cao độ và năng động</w:t>
      </w:r>
      <w:r>
        <w:rPr>
          <w:rFonts w:cs="Times New Roman"/>
          <w:color w:val="000000"/>
          <w:sz w:val="22"/>
        </w:rPr>
        <w:t xml:space="preserve"> </w:t>
      </w:r>
      <w:r w:rsidRPr="008A0864">
        <w:rPr>
          <w:rFonts w:cs="Times New Roman"/>
          <w:color w:val="000000"/>
          <w:sz w:val="22"/>
        </w:rPr>
        <w:t>chưa từng có. Sân chơi của một thế giới phẳng khiến tất cả các nước đều đối mặt với một thách thức cách đây năm mươi năm là không thể hình dung ra được, do khả năng tiếp cận và hòa nhập với thị trường toàn cầu đã mở rộng hơn bao giờ hết. Trong một vài thập kỷ vừa qua, đã có một sự thay đổi nhanh chóng trong nhận thức của các nhà hoạch định chính sách cũng như các nhà quản lý ĐH, về cái được gọi là “sứ mạng thứ ba” của trường ĐH.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Thông qua sứ mạng này, vai trò của các trường ĐH tập trung vào việc đóng góp cho xã hội bằng những cách thức có ý nghĩa thực tiễn như sáng tạo tri thức mới và chuyển giao công nghệ (UNISO 2002-2004). Những năm gần đây, nhiều trường ĐH rất có ý thức về những cách thức phong phú họ có thể đóng góp trực tiếp cho xã hội, như là tổ chức học tập suốt đời, hỗ trợ các nỗ lực sáng nghiệp, giao lưu với các doanh nghiệp. Nhờ đó, những giá trị và lợi ích đạt được qua hợp tác với các doanh nghiệp đã trở thành ngày càng quan trọng đối với các trường và ngày càng được công nhận rộng rãi.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Tuy có vài ngoại lệ, sự hợp tác giữa nhà trường và doanh nghiệp ở Châu Âu vẫn còn đang ở giai đoạn đầu trong bước đường phát triển. Mối quan hệ này đang chịu ảnh hưởng của nhiều nhân tố trong đó có nhận thức về lợi ích của sự hợp tác, cũng như những rào cản và động lực của sự hợp tác đó. Hơn nữa, những nhân tố thuộc về hoàn cảnh như tuổi tác, giới tính, số năm học đại học, số năm làm việc trong giới doanh nghiệp, đặc điểm của nhà trường và của quốc gia…cũng ảnh hưởng tới phạm vi của việc hợp tác. Dù vậy, chúng ta vẫn có thể tăng cường những mối quan hệ hợp tác này bằng cách tập trungvào những chiến lược phù hợp, cơ cấu hợp tác và cách tiếp cận, những hoạt động cụ thể và những điều kiện khung.</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Mô hình hợp tác giữa nhà trường và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Mô hình dưới đây (H.1) đã diễn đạt một cách khái quát về những mối liên hệ tương tác giữa các nhân tố khác nhau trong hệ sinh thái trong đó mối quan hệ giữa nhà trường và các doanh nghiệp diễn ra dưới bất cứ hình thức nào. Mô hình này cho thấy các hoạt động hợp tác ấy đã bị ảnh hưởng hay tác động như thế nào từ các nhân tố khác nhau. Các nhân tố này tác động từ dưới lên và có thể nêu ra như sau: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 xml:space="preserve">1. Ở cấp độ hành động </w:t>
      </w:r>
      <w:r w:rsidRPr="008A0864">
        <w:rPr>
          <w:rFonts w:cs="Times New Roman"/>
          <w:color w:val="000000"/>
          <w:sz w:val="22"/>
        </w:rPr>
        <w:t>nơi những hành động kích thích mối quan hệ hợp tác này diễn ra. Đây là nơi chứa đựng bốn cột trụ qua đó các hoạt động sẽ tạo ra ảnh hưởng đến phạm vi và mức độ của mối quan hệ giữa nhà trường và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Đồng thời, ở cấp độ hành động, phải xem xét đến vai trò cuả các bên liên quan chủ yếu, bao gồm trường ĐH, nhà nước và các doanh nghiệp. Trường ĐH được hiểu là bao gồm (i) giới hàn lâm, tức những người giảng dạy và nghiên cứu chuyên nghiệp, (ii) giới quản lý, và (iii) giới chuyên gia đang làm ở các doanh nghiệp và tham gia vào một số hoạt động chuyên môn của nhà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 xml:space="preserve">2. Ở cấp độ các nhân tố </w:t>
      </w:r>
      <w:r w:rsidRPr="008A0864">
        <w:rPr>
          <w:rFonts w:cs="Times New Roman"/>
          <w:color w:val="000000"/>
          <w:sz w:val="22"/>
        </w:rPr>
        <w:t>nơi những nhân tố ảnh hưởng đến nỗ lực hợp tác giữa nhà trường và doanh nghiệp cần được cân nhắc trong bất kỳ thử nghiệm nào nhằm tác động đến mối quan hệ này. Những nhân tố ảnh hưởng đến quan hệ hợp tác nhà trường và doanh nghiệp có thể là nhận thức về lợi ích, động lực và rào cản đối với quan hệ này, cũng như các nhân tố tình thế tạo thuận lợi hay gây cản ngại cho quan hệ ấy.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lastRenderedPageBreak/>
        <w:t>3. Ở cấp độ kết quả</w:t>
      </w:r>
      <w:r w:rsidRPr="008A0864">
        <w:rPr>
          <w:rFonts w:cs="Times New Roman"/>
          <w:color w:val="000000"/>
          <w:sz w:val="22"/>
        </w:rPr>
        <w:t xml:space="preserve"> nơi mà phạm vi, mức độ của mối quan hệ hợp tác giữa nhà trường và doanh nghiệp có thể nhìn thấy được. Nhìn vào kết quả, có thể thấy tám hình thức hợp tác giữa nhà trường và doanh nghiệp là: hợp tác trong nghiên cứu; lưu chuyển các nhà khoa học, sinh viên; thương mại hóa kết quả nghiên cứu; xây dựng và thực hiện chương trình đào tạo; giáo dục suốt đời; hỗ trợ sáng nghiệp và quản trị tổ chức.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Đối với các trường, lợi ích đạt được là cải thiện cơ hội việc làm cho sinh viên, tăng cường hoạt động nghiên cứu nhờ có các nguồn ngân sách bổ sung, tạo ra thu nhập nhờ chuyển giao công nghệ. Đối với giới học thuật, lợi ích đạt được có thể là những ý tưởng thực tiễn cho nghiên cứu và giảng dạy, có thêm nguồn tài chính cho nghiên cứu, nhiều cơ hội công bố khoa học hơn. Đối với các doanh nghiệp, đó là động lực cho việc sản xuất kinh doanh thông qua tạo ra sản phẩm mới, dịch vụ mới, có nguồn nhân lực đào tạo tốt và triển vọng thu nhập tốt hơn trong tương lai.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4. Ở cấp độ sản phẩm</w:t>
      </w:r>
      <w:r w:rsidRPr="008A0864">
        <w:rPr>
          <w:rFonts w:cs="Times New Roman"/>
          <w:color w:val="000000"/>
          <w:sz w:val="22"/>
        </w:rPr>
        <w:t>: Qua hợp tác với doanh nghiệp, GDĐH rút cuộc đã đóng góp những sản phẩm gì cho xã hội? Tạo ra kiến thức mới (thông qua nghiên cứu, thể hiện qua sáng chế, phát minh, bài báo khoa học), thúc đẩy sản xuất (qua chuyển giao công nghệ, thể hiện qua tăng trưởng kinh tế dựa trên tri thức), cung cấp nguồn nhân lực có kỹ năng (thông qua đào tạo, thể hiện qua số sinh viên tốt nghiệp có việc làm) như thế nào?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5. Ở cấp độ tác động</w:t>
      </w:r>
      <w:r w:rsidRPr="008A0864">
        <w:rPr>
          <w:rFonts w:cs="Times New Roman"/>
          <w:color w:val="000000"/>
          <w:sz w:val="22"/>
        </w:rPr>
        <w:t>: Quan hệ hợp tác giữa nhà trường và doanh nghiệp đã tác động đến tăng trưởng kinh tế ở tầm vĩ mô như thế nào? Những sản phẩm mà quan hệ nhà trường và doanh nghiệp tạo ra có làm thay đổi tiêu chuẩn sống, phương thức sản xuất hay cách thức mà xã hội này đang tồn tại và nền kinh tế này đang vận hành?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Mô hình dưới đây diễn tả rõ hơn về mối quan hệ tác động qua lại giữa các nhân tố nêu trên:</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Về tám hình thức hợp tác giữa nhà trường và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Như đã nêu khái quát ở phần trên, xét ở cấp độ kết quả, chúng ta thấy có nhiều hình thức hợp tác đa dạng giữa nhà trường và doanh nghiệp. Phần này miêu tả các hình thức hợp tác này như một gợi ý cho các trường trong việc xây dựng chiến lược.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1. Hợp tác trong nghiên cứu</w:t>
      </w:r>
      <w:r w:rsidRPr="008A0864">
        <w:rPr>
          <w:rFonts w:cs="Times New Roman"/>
          <w:color w:val="000000"/>
          <w:sz w:val="22"/>
        </w:rPr>
        <w:t>: Đây là hình thức hợp tác cao nhất giữa nhà trường và doanh nghiệp, nhưng thực tế còn diễn ra rất khiêm tốn trong giới hàn lâm. Mục đích của sự hợp tác này là đạt đến sự hỗ trợ cho hoạt động nghiên cứu của nhà trường, thực hiện các dự án liên kết mà giới hàn lâm và các doanh nghiệp cùng tiến hành. Các trường có thể tìm kiếm sự hợp tác này bằng cách chủ động giới thiệu với các doanh nghiệp những chương trình nghiên cứu khả dĩ đem lại lợi ích trực tiếp cho các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2. Thương mại hóa các kết quả nghiên cứu</w:t>
      </w:r>
      <w:r w:rsidRPr="008A0864">
        <w:rPr>
          <w:rFonts w:cs="Times New Roman"/>
          <w:color w:val="000000"/>
          <w:sz w:val="22"/>
        </w:rPr>
        <w:t>: Đây là điều khá phổ biến trong các nước phát triển mặc dù còn ít được giới hàn lâm trong trường ĐH chú ý. Nó bao gồm cả chuyển giao công nghệ. Ở các nước đang phát triển như Việt Nam, để có thể đẩy mạnh hình thức hợp tác này, một điều rất cần phải làm ngay là củng cố bộ khung thể chế bảo đảm trong thực tế quyền sở hữu trí tuệ. Hoạt động này thường tập trung ở những người đang có quan hệ chặt chẽ với các doanh nghiệp trong lĩnh vực chuyên ngành của họ. Cần thúc đẩy lợi ích của cả ba bên, giới hàn lâm, nhà trường và doanh nghiệp, và ủng hộ các nỗ lực của họ.</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3. Thúc đẩy khả năng lưu chuyển của sinh viên</w:t>
      </w:r>
      <w:r w:rsidRPr="008A0864">
        <w:rPr>
          <w:rFonts w:cs="Times New Roman"/>
          <w:color w:val="000000"/>
          <w:sz w:val="22"/>
        </w:rPr>
        <w:t>: bằng cách tạo ra các cơ chế hỗ trợ họ, ví dụ như đưa sinh viên đi thực tập và tạo ra cơ hội giao lưu để họ có thể trải nghiệm nhiều khía cạnh phong phú của thế giới bên ngoài nhà trường. Tăng cường phối hợp với phòng nhân sự của các công ty, doanh nghiệp để tạo điều kiện cho sinh viên đến với thế giới việc làm.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4. Thúc đẩy sự vận động, lưu chuyển của giới hàn lâm</w:t>
      </w:r>
      <w:r w:rsidRPr="008A0864">
        <w:rPr>
          <w:rFonts w:cs="Times New Roman"/>
          <w:color w:val="000000"/>
          <w:sz w:val="22"/>
        </w:rPr>
        <w:t>: Khuyến khích những hoạt động giao lưu hay hợp đồng làm việc ngắn hạn của giới hàn lâm trong các doanh nghiệp nhằm xây dựng quan hệ, chia sẻ quan điểm và nắm bắt thực tế. Cần có luật lệ, quy định để quyền lợi của giảng viên (như hưu bổng, kỳ nghỉ, sự thăng tiến, v.v.) không bị ảnh hưởng bởi thời gian làm việc ngắn hạn như thế.</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5. Xây dựng và thực hiện chương trình đào tạo</w:t>
      </w:r>
      <w:r w:rsidRPr="008A0864">
        <w:rPr>
          <w:rFonts w:cs="Times New Roman"/>
          <w:color w:val="000000"/>
          <w:sz w:val="22"/>
        </w:rPr>
        <w:t>: Có ý nghĩa rất quan trọng trong việc nâng cao chất lượng đào tạo và giúp sinh viên thích ứng tốt với đòi hỏi của thị trường lao động. Cần khuyến khích sự tham gia của giới doanh nghiệp vào việc xây dựng và cập nhật chương trình của nhà trường, thông qua các cuộc thảo luận và trao đổi thông tin. Giới chuyên gia đang làm việc tại các doanh nghiệp cũng là một nguồn hợp tác đầy tiềm năng trong việc đảm nhận một phần việc giảng dạy trong nhà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lastRenderedPageBreak/>
        <w:t>6. Học tập suốt đời</w:t>
      </w:r>
      <w:r w:rsidRPr="008A0864">
        <w:rPr>
          <w:rFonts w:cs="Times New Roman"/>
          <w:color w:val="000000"/>
          <w:sz w:val="22"/>
        </w:rPr>
        <w:t>: hiện nay hoạt động này còn rất ít có sự hợp tác giữa hai bên. Cần nâng cao hiểu biết về học tập suốt đời, và tăng cường giao tiếp với các doanh nghiệp để nắm bắt nhu cầu cũng như lợi ích và khả năng thực hiện nhiều hình thức học tập khác nhau mà nhà trường có thể đem lại cho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7. Hỗ trợ tinh thần sáng nghiệp và các hoạt động khởi nghiệp</w:t>
      </w:r>
      <w:r w:rsidRPr="008A0864">
        <w:rPr>
          <w:rFonts w:cs="Times New Roman"/>
          <w:color w:val="000000"/>
          <w:sz w:val="22"/>
        </w:rPr>
        <w:t>: Nâng cao tinh thần sáng nghiệp trong nhà trường, tạo ra một văn hóa kích thích giảng viên và sinh viên suy nghĩ và hành động với tinh thần khởi nghiệp, đặt họ trước những con đường sáng nghiệp của giới doanh nghiệp và lôi cuốn họ thoát ra khỏi lối mòn tư duy.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8. Tham gia quản trị nhà trường</w:t>
      </w:r>
      <w:r w:rsidRPr="008A0864">
        <w:rPr>
          <w:rFonts w:cs="Times New Roman"/>
          <w:color w:val="000000"/>
          <w:sz w:val="22"/>
        </w:rPr>
        <w:t>: Tăng cường sự tham gia của giới doanh nghiệp vào quá trình ra quyết định ở tầm lãnh đạo của nhà trường. Mời những người thành đạt trong giới doanh nghiệp tham gia vào Hội Đồng Trường. Họ sẽ giúp ích nhà trường rất nhiều đặc biệt là về chiến lược phát triển.</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Phân tích các nhân tố trọng yếu trong mô hình hợp tác nhà trường-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Để thúc đẩy phát triển mối quan hệ hợp tác giữa nhà trường và doanh nghiệp, từ góc độ trường đại học, điều quan tâm trọng yếu của chúng ta là những nhân tố nào đã tác động đến mối quan hệ này, để từ đó chúng ta có thể xây dựng chiến lược hành động phù hợp với bối cảnh. Tất cả các nhà khoa học và nhà quản lý đang làm việc trong các trường ĐH ở châu Âu, bất kể với bao nhiêu năm kinh nghiệm, đều có thể xác nhận những cản ngại gần như nhau đối với các trường ĐH. </w:t>
      </w:r>
      <w:r w:rsidRPr="008A0864">
        <w:rPr>
          <w:rFonts w:cs="Times New Roman"/>
          <w:b/>
          <w:bCs/>
          <w:color w:val="000000"/>
          <w:sz w:val="22"/>
        </w:rPr>
        <w:t>Cản ngại lớn nhất mà tuyệt đại đa số những người này nhìn thấy, hầu như hoàn toàn tập trung vào khía cạnh thiếu hụt nguồn tài chính</w:t>
      </w:r>
      <w:r w:rsidRPr="008A0864">
        <w:rPr>
          <w:rFonts w:cs="Times New Roman"/>
          <w:color w:val="000000"/>
          <w:sz w:val="22"/>
        </w:rPr>
        <w:t>, trong khi sự quan liêu lại không bị coi là một cản ngại. Giới đại học cho rằng cung cấp nguồn tài chính để phát triển mối quan hệ giữa nhà trường và doanh nghiệp là trách nhiệm của nhà nước, và coi mối quan hệ với nhà nước là cản ngại lớn nhất. Hầu như tất cả mọi người trong giới đại học đều đồng ý như thế, dù rằng trong nhiều trường hợp, những cản ngại ấy có thể vượt qua khi có động lực mạnh mẽ và có nhận thức sâu sắc về lợi ích đạt được.</w:t>
      </w:r>
    </w:p>
    <w:p w:rsidR="00E82964" w:rsidRPr="008A0864" w:rsidRDefault="00E82964" w:rsidP="00E82964">
      <w:pPr>
        <w:autoSpaceDE w:val="0"/>
        <w:autoSpaceDN w:val="0"/>
        <w:adjustRightInd w:val="0"/>
        <w:spacing w:after="0" w:line="240" w:lineRule="auto"/>
        <w:jc w:val="both"/>
        <w:rPr>
          <w:rFonts w:cs="Times New Roman"/>
          <w:b/>
          <w:bCs/>
          <w:i/>
          <w:iCs/>
          <w:color w:val="000000"/>
          <w:sz w:val="22"/>
        </w:rPr>
      </w:pPr>
      <w:r w:rsidRPr="008A0864">
        <w:rPr>
          <w:rFonts w:cs="Times New Roman"/>
          <w:b/>
          <w:bCs/>
          <w:i/>
          <w:iCs/>
          <w:color w:val="000000"/>
          <w:sz w:val="22"/>
        </w:rPr>
        <w:t>Động lực và rào cản có mối liên hệ với nhau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Rào cản mang lại chướng ngại hay trở lực trong việc làm một điều gì đó, trong khi động lực thì cung cấp cho ta động cơ để làm việc đó. Nguồn tài chính được cả giới khoa học lẫn giới quản lý ĐH xem là rào cản lớn nhất cho quan hệ nhà trường và doanh nghiệp, có nghĩa họ cho là không thể nào xây dựng được mối quan hệ đó nếu không có nguồn tài chính sẵn sàng. Tuy vậy, họ lại không đánh giá đúng khả năng tiếp cận được nguồn tài chính khi làm việc với các doanh nghiệp và không thấy đó là một trong các động lực chủ yếu của mối quan hệ nhà trường và doanh nghiệp. Tuy nhiên, nếu chỉ có tài trợ thôi thì không đủ để khuyến khích giới hàn lâm hợp tác. Thay vào đó, sự tin cậy lẫn nhau, sự gắn bó và chia sẻ một mục tiêu chung là những động lực được đánh giá cao nhất. Điều này có nghĩa là, ngay cả khi sự thiếu hụt nguồn tài chính được coi là lý do để quan hệ hợp tác ấy thành ra bất khả, thì bản thân một nguồn tài chính mạnh mẽ chỉ riêng nó cũng không đủ để hợp tác nếu như động lực quan hệ hay sự nhận thức về lợi ích không được xây dựng vững chắc.</w:t>
      </w:r>
    </w:p>
    <w:p w:rsidR="00E82964" w:rsidRPr="008A0864" w:rsidRDefault="00E82964" w:rsidP="00E82964">
      <w:pPr>
        <w:autoSpaceDE w:val="0"/>
        <w:autoSpaceDN w:val="0"/>
        <w:adjustRightInd w:val="0"/>
        <w:spacing w:after="0" w:line="240" w:lineRule="auto"/>
        <w:jc w:val="both"/>
        <w:rPr>
          <w:rFonts w:cs="Times New Roman"/>
          <w:b/>
          <w:bCs/>
          <w:i/>
          <w:iCs/>
          <w:color w:val="000000"/>
          <w:sz w:val="22"/>
        </w:rPr>
      </w:pPr>
      <w:r w:rsidRPr="008A0864">
        <w:rPr>
          <w:rFonts w:cs="Times New Roman"/>
          <w:b/>
          <w:bCs/>
          <w:i/>
          <w:iCs/>
          <w:color w:val="000000"/>
          <w:sz w:val="22"/>
        </w:rPr>
        <w:t>Những nhân tố có tính chất bối cảnh hay tình thế</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Đặc điểm tính cách của giới khoa học có một vai trò đáng kể trong việc ảnh hưởng đến phạm vi của quan hệ hợp tác giữa nhà trường và doanh nghiệp</w:t>
      </w:r>
      <w:r w:rsidRPr="008A0864">
        <w:rPr>
          <w:rFonts w:cs="Times New Roman"/>
          <w:b/>
          <w:bCs/>
          <w:color w:val="000000"/>
          <w:sz w:val="22"/>
        </w:rPr>
        <w:t xml:space="preserve">. </w:t>
      </w:r>
      <w:r w:rsidRPr="008A0864">
        <w:rPr>
          <w:rFonts w:cs="Times New Roman"/>
          <w:color w:val="000000"/>
          <w:sz w:val="22"/>
        </w:rPr>
        <w:t>Về giới tính, phái nam nhận thức được một phạm vi hợp tác cao hơn so với các đồng nghiệp nữ trong một số kiểu loại hợp tác và nữ thì thiên về những hình thức hợp tác khác; trong khi xét về tuổi tác, thì các nhà khoa học lớn tuổi thường có mức độ hợp tác với giới doanh nghiệp cao hơn các đồng nghiệp trẻ tuổi. Tương tự như vậy, những nhân tố mang tính chất điều kiện, như số năm làm việc trong trường ĐH, số năm làm việc trong các doanh nghiệp, lĩnh vực chuyên ngành, kiểu trường ĐH mà họ đang làm việc cũng như đặc điểm quốc gia mà nhà trường tọa lạc, đều là những yếu tố dự báo đáng tin cậy về phạm vi, mức độ hợp tác giữa nhà trường và doanh nghiệp mà các nhà khoa học đã thực hiện. Kết quả nghiên cứu cho thấy những người có mức độ hợp tác cao hơn là những nhà khoa học đã có trên mười năm kinh nghiệm làm việc tại các trường ĐH, những người có trên hai năm kinh nghiệm tại các doanh nghiệp, những người làm trong lãnh vực công nghệ và kỹ thuật, trong những trường ĐH kỹ thuật và những trường ở các nước Đông Âu.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Về phía các trường ĐH, đặc điểm quốc gia mà nhà trường đặt trụ sở có một ảnh hưởng lớn đến phạm vi hợp tác giữa nhà trường và doanh nghiệp theo nhận thức của các trường</w:t>
      </w:r>
      <w:r w:rsidRPr="008A0864">
        <w:rPr>
          <w:rFonts w:cs="Times New Roman"/>
          <w:b/>
          <w:bCs/>
          <w:color w:val="000000"/>
          <w:sz w:val="22"/>
        </w:rPr>
        <w:t xml:space="preserve">. </w:t>
      </w:r>
      <w:r w:rsidRPr="008A0864">
        <w:rPr>
          <w:rFonts w:cs="Times New Roman"/>
          <w:color w:val="000000"/>
          <w:sz w:val="22"/>
        </w:rPr>
        <w:t xml:space="preserve">Những nước như Ireland, Anh và Ru-ma-ni tự đánh giá họ cao nhất. Khi kết quả đánh giá về nhận thức của giới quản lý được bổ sung thêm bằng kết quả đánh giá của giới học thuật, thì Thụy Sĩ, Đan Mạch, và Anh được đánh giá cao nhất. </w:t>
      </w:r>
      <w:r w:rsidRPr="008A0864">
        <w:rPr>
          <w:rFonts w:cs="Times New Roman"/>
          <w:color w:val="000000"/>
          <w:sz w:val="22"/>
        </w:rPr>
        <w:lastRenderedPageBreak/>
        <w:t>Kiểu loại trường cũng có vai trò trong kiểu hợp tác giữa nhà trường và doanh nghiệp, mức độ hợp tác cao nhất thuộc về các trường bách khoa và khoa học ứng dụng. Những nhân tố này rất quan trọng để nhà nước xem xét việc đề ra và thực hiện những chính sách liên quan đến mối quan hệ hợp tác giữa nhà trường và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Tuy những nhân tố bối cảnh này giúp chúng ta hiểu rõ mối quan hệ nhà trường và doanh nghiệp ở châu Âu, nó không đưa ra những khả năng lựa chọn để tăng cường mối quan hệ này.Vì vậy, ở cấp độ Hành động, mô hình này đã đề xuất bốn cột trụ của mối quan hệ giữa nhà trường và doanh nghiệp như sẽ trình bày dưới đây.</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Những hành động tạo ra và hỗ trợ, củng cố mô hình hợp tác giữa nhà trường và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Hệ sinh thái trong đó diễn ra mối quan hệ này có thể coi là được cấu thành bởi bốn cột trụ chính: (1) Chiến lược, (ii) Cơ chế và cách tiếp cận; (iii) Hành động (iv) Những điều kiện khung. Mức độ phát triển của bốn cột trụ này ảnh hưởng vô cùng to lớn đến mức độ và phạm vi hợp tác giữa nhà trường và các doanh nghiệp. Bốn nhân tố này đưa ra cho chúng ta những điểm chuẩn để cân nhắc các hành động có thể vận dụng nhằm giảm thiểu các cản ngại, gia tăng các động lực, hiểu rõ các nhân tố bối cảnh, nhận thức các lợi ích và kích thích những hình thức hợp tác khác nhau giữa nhà trường và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Các nhà quản lý ĐH nhận thức như thế nào về vai trò và mức độ phát triển của bốn cột trụ này trong việc xây dựng và nâng cao mối quan hệ hợp tác giữa nhà trường và doanh nghiệp? Nhìn chung họ cho rằng thứ tự từ cao nhất đến thấp nhất xét về mức độ phát triển là: các hành động, cơ chế và cách tiếp cận, chiến lược và các điều kiện khung. Về chiến lược, họ nhận thấy những chiến lược cam kết gắn nhà trường với doanh nghiệp thể hiện qua văn bản (thí dụ như tuyên ngôn sứ mạng tầm nhìn của nhà trường) thì tốt hơn là thể hiện trong các chiến lược cụ thể để thực hiện nó (thí dụ như những ưu tiên trong nguồn lực hay đưa ra các chính sách khích lệ cho việc xây dựng mối quan hệ này). Về mặt hành động, hiện nay các hoạt động hợp tác nhằm vào đối tượng sinh viên (như hoạt động thực tập, v.v) hơn là giới khoa học (như hợp tác nghiên cứu và chuyển giao công nghệ). Những điều kiện khung được coi là kém phát triển nhất. Những luật lệ hiện hành (ở châu Âu) vẫn thiếu khích lệ cho sự năng động và hỗ trợ khả năng lưu động của giới khoa học.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Cái nhìn của giới khoa học có phần khác với giới quản lý. Giới học thuật đánh giá mức độ phát triển của bốn cột trụ này thấp hơn nhiều so với giới quản lý ĐH. Điều này cho thấy rằng giới học thuật hoặc là không nhận thức được đầy đủ mức độ gắn kết hay các cơ chế hỗ trợ mối quan hệ hợp tác của nhà trường với các doanh nghiệp, hoặc các nhà quản lý đã quá lạc quan khi nhìn nhận thực trạng.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Kết quả nghiên cứu cũng cho thấy một điều, nơi nào có các cơ chế tổ chức kiểu như một người phụ trách ở cấp lãnh đạo về quan hệ nhà trường doanh nghiệp, hay một đơn vị (trung tâm hay phòng ban) chịu trách nhiệm điều phối mối quan hệ hợp tác này, đặc biệt là khi họ có quan tâm đến các hoạt động sáng nghiệp, nhu cầu học tập suốt đời, sự lưu động của giảng viên và sinh viên, thì nơi đó có một trình độ phát triển đặc biệt cao về các loại hợp tác giữa nhà trường và doanh nghiệp. Điều này cho thấy rằng những nỗ lực đẩy mạnh sự gắn kết giữa nhà trường và doanh nghiệp cần đi xa hơn các tuyên ngôn, cần được thể chế hóa bằng một cấu trúc tổ chức cho phép nó tạo ra tác động trong toàn bộ hoạt động của nhà trường. Mặc dù vậy, vẫn cần nhấn mạnh một điều, những mối quan hệ cá nhân có vai trò đặc biệt quan trọng trong việc xây dựng mối liên kết giữa nhà trường và doanh nghiệp, bởi vì sự tin cậy lẫn nhau có một ý nghĩa lớn.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Tất cả các bên liên quan trong mô hình hợp tác nhà trường-doanh nghiệp đều có vai trò quan trọng trong việc kích thích mối quan hệ này. Để quan hệ hợp tác này hấp dẫn hơn đối với giới hàn lâm và giỏi quản lý các trường ĐH, và hỗ trợ sự tham gia tích cực của họ, có nhiều hành động có thể thực hiện được như:</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Tăng cường nhận thức của giới hàn lâm về những ích lợi mà việc hợp tác với các doanh nghiệp mang lại, đưa ra những khích lệ cá nhân với việc cùng làm việc với doanh nghiệp chẳng hạn coi đó là một tiêu chuẩn đánh giá chất lượng công việc của giảng viên. Điều này có thể tạo ra động lực cho giới hàn lâm, nhưng quan trọng hơn vẫn là bản thân họ nhận thức được lợi ích của mối quan hệ này và coi đó là một hoạt động hấp dẫn, đáng mong muốn.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Làm giảm bớt những rào cản lớn nhất, đặc biệt là bảo đảm nguồn kinh phí dành cho hoạt động này và làm cho quy trình, thủ tục thanh toán đơn giản hết mức có thể.</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 Đẩy mạnh những động lực tạo ra quan hệ giữa giới hàn lâm và giới doanh nghiệp, cũng như hỗ trợ cho việc tạo ra và quản lý những mối quan hệ ấy, chẳng hạn như định hướng cho các kỳ vọng, trợ giúp việc xây dựng niềm tin và sự cam kết, gắn bó giữa giới hàn lâm và giới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Khuyến khích giới hàn lâm dành thời gian làm việc với các doanh nghiệp bằng những biện pháp khích lệ thích hợp, hay là ưu tiên tuyển dụng các giảng viên có thành tích từng làm việc trong các doanh nghiệp, vì những người này sẽ có tác động tích cực với việc mở rộng mối quan hệ hợp tác giữa nhà trường và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Xây dựng một cơ chế giúp cho việc xây dựng và phát triển mối gắn kết với các doanh nghiệp (qua bốn cột trụ đã trình bày phần trên) phải được coi là một ưu tiên chiến lược của nhà trường và nhà nước vì kết quả nghiên cứu đã cho thấy cả bốn cột trụ này đều có ảnh hưởng lớn đến mức độ hợp tác giữa nhà trường và doanh nghiệp. Ảnh hưởng của chiến lược được chứng minh là đặc biệt cao, do đó nó phải được coi là một ưu tiên trong bốn cột trụ này.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Học hỏi kinh nghiệm từ những nước đã có quá trình xây dựng mối quan hệ hợp tác này, và nghiên cứu những nhân tố tạo ra thành công của họ, ví dụ như chiến lược của những người có thẩm quyền (như trường hợp Thụy Sĩ), cơ chế và cách tiếp cận các chuyên gia (như ở Anh), hành động của lãnh đạo (như Ireland),v.v. và vận dụng những kinh nghiệm này theo một cách thức có điều chỉnh cho thích nghi với bối cảnh cụ thể của từng trường, nhất là trong bối cảnh đặc biệt của Việt Nam.</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Xây dựng và phát triển những đối thoại và quan hệ đối tác với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Cả trường ĐH và các doanh nghiệp đều có lợi khi làm việc cùng nhau, và điều này chỉ thực hiện được trên cơ sở tăng cường đối thoại giữa khu vực giáo dục và thế giới việc làm. Điểm trọng yếu trong việc đối thoại này là chương trình đào tạo và những kỹ năng mà thế giới việc làm đòi hỏi. Những mô hình thành công trong mối quan hệ này thì rất phong phú, từ những quan hệ trực tiếp giữa một trường ĐH với bộ phận nhân sự hay R&amp;D của các doanh nghiệp, hay các cơ hội gặp gỡ trao đổi cá nhân trong những hội thảo chuyên ngành giúp khơi gợi ý tưởng mới. Một số rào cản sẽ cần vượt qua, ví dụ như ở Trung Quốc hệ thống thứ bậc nghiêm ngặt trong giới học thuật khiến giảng viên trẻ có rất ít cơ hội tiếp cận với các doanh nghiệp. Những vấn đề về quyền sở hữu trí tuệ cũng cần đặc biệt lưu ý, vì một thực tế là nhà trường và doanh nghiệp dùng những “ngôn ngữ” khác nhau và hoạt động trong một bối cảnh văn hóa khác nhau. Nhà nước và nhà trường cần đóng vai trò chủ động tạo ra cầu nối giữa giới hàn lâm và giới doanh nghiệp, vì không phải ai trong giới khoa học cũng quan tâm đến hoặc có khả năng “tiếp thị”sản phẩm nghiên cứu của mình, hoặc đánh giá đúng vai trò của giới doanh nghiệp trong việc xây dựng chương trình đào tạo.</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Kết luận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Kết quả nghiên cứu của Trung tâm Tiếp thị Khoa học ở Đức về hiện trạng mối quan hệ giữa trường đại học và các doanh nghiệp ở châu Âu đã khẳng định mối quan hệ này tuy rất hứa hẹn nhưng vẫn còn đang ở những bước đầu xây dựng. Việt Nam hiện nay vẫn còn trong quá trình chuyển từ kinh tế kế hoạch tập trung sang kinh tế thị trường, đặc biệt là GDĐH tỏ ra không chuyển biến kịp với những biến đổi trong kinh tế. Trong bối cảnh đó, quan hệ nhà trường và các doanh nghiệp vẫn còn mang tính sơ khai và rất cần được xây dựng và hỗ trợ, vì mục tiêu cuối cùng thông qua lợi ích của cả hai bên là thúc đẩy tăng trưởng kinh tế, phát triển xã hội và phát triển năng lực con người. Thông qua hỗ trợ của quốc tế, Bộ GD-ĐT Việt Nam đang có những nỗ lực ở tầm hệ thống để phát triển mối quan hệ giữa nhà trường và doanh nghiệp, nhằm rút ngắn khoảng cách giữa chương trình đào tạo của nhà trường và những đòi hỏi của thị trường lao động. Tuy hỗ trợ của nhà nước là rất quan trọng, nhưng sự chủ động của các trường sẽ đóng vai trò quyết định trong việc phát triển mối quan hệ này.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TƯ LIỆU THAM KHẢO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Abreu, M.; Grinevich, V.; Hughes, A.; Kitson, M. and Ternouth, P. (2008), ‘Universities, Business and Knowledge Exchange’, Council for Industries and Higher Education and Centre for Business Research, London and Cambridge.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Azagra-Caro, J. M. (2007), ‘What Type of Faculty Member Interacts with what Type of Firm? Some Reasons for the Delocalisation of University-Industry Interaction.’ Technovation 27 (11), pp. 704-715.</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Baaken, T.; Schröder, C. (2008), ‘The Triangle for Innovation in Technology Transfer at University of Applied Sciences.’ In: Laine, K.; van der Sijde, P.; Lähdeniemi, M.; Tarkkanen, J. (Eds.): Higher Education Institutions and Innovation in the Knowledge Society, Helsinki, pp. 103-116.</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Carayol, N. (2003), ‘Objectives, Agreements and Matching in ScienceIndustry Collaborations:</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Reassembling the Pieces of the Puzzle. ’ Research Policy, 32(6) pp. 887-908</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Corsten, H. (1987), ‘Technology Transfer from Universities to Small and Medium-Sized Enterprises An Empirical Survey from the Standpoint of Such Enterprises’, Technovation, 6(1), pp. 57-68.</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Crosier, D.; Purser, L. and Smidt, H. (2007), ‘Trends V: Universities shaping the European Higher Education Area’, EUA report, Brussels.</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Dooley, L. and Kirk, D. (2007), ‘University-Industry Collaboration Grafting the Entrepreneurial Paradigm onto Academic Structures.’ European Journal of Innovation Management 10(3): pp. 316-332.</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Dottore, A.; Baaken, T. and Corkindale, D. (2010): A Partnering Business Model for Technology Transfer -the case of the Muenster University of Applied Sciences. International Journal of</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Entrepreneurship and Innovation Management, 12,(2), pp. 190-216.</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Etzkowitz, H. and Leydesdorff, L. (2000), ‘The Dynamics of Innovation: From National Systems and ‘Mode 2’ to a Triple Helix of University-Industry-Government Relations.’, Research Policy 29(2), pp. 109-123.</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Etzkowitz, H. (2008), ‘The Triple Helix. University-Industry-Government Innovation in Action‘, New York.</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European Commission (2006), ‘Public consultation on transnational research cooperation and knowledge transfer between public research organisations and industry’, Brussels.</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European Commission (2008), ‘Thematic Forum on Curriculum Development and Entrepreneurship‘, Brussels.</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European Commission (2009), ‘Second European Forum on Cooperation between Higher Education and the Business Community‘, Brussels.</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European Commission (2011), ‘Erasmus - Facts, Figures &amp; Trends: The European Union support for student and staff exchanges and university cooperation in 2009/2010’, Brussels.</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D’Este, P.; Patel, P. (2007), ‘University-Industry Linkages in the UK: What are the Factors Underlying the Variety of Interactions with Industry?‘ In: Research Policy, 36(9), pp. 1295-1313.</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Gibb, A. A. and Hannon P. (2006), ‘Towards the Entrepreneurial University’, International Journal of Entrepreneurship Education (4), pp. 73-110.</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Hughes, M. (2003), ‘International Comparisons of Intermediate Skills’, Learning &amp; Skills Research Journal, 6 (4), pp. 5-9.</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Lambert, R. (2003), ‘Lambert Review of Business-University Collaboration’ Final report, HM Treasury,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Một số nhận định và khuyến nghị dựa trên đánh giá kết quả thực hiện Dự án Phát triển GDĐH định hướng nghề nghiệp - Ứng dụng (POHE) Giai đoạn 1 (2005-2009)</w:t>
      </w:r>
      <w:r w:rsidRPr="008A0864">
        <w:rPr>
          <w:rFonts w:cs="Times New Roman"/>
          <w:b/>
          <w:bCs/>
          <w:i/>
          <w:iCs/>
          <w:color w:val="000000"/>
          <w:sz w:val="22"/>
        </w:rPr>
        <w:t>Những người thực hiện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TS. Phạm Thị Ly, ĐHQG-HCM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TS. Nguyễn Kim Dung, Trường ĐHSP TPHCM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TS. Vũ Văn Tuấn, T&amp;C Consulting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Ô. Boris Dongelmans, Chuyên gia Tư vấn Hà Lan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Ô. Siep Littoiij, Đồng Giám đốc Dự án POHE Việt Nam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TÓM TẮT BÁO CÁO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Ý tưởng chủ yếu của giáo dục ĐH định hướng nghề nghiệp - ứng dụng (POHE) là nâng cao cơ hội có việc làm của sinh viên sau khi tốt nghiệp, bằng cách xây dựng một chương trình học tập có thể giúp người học phát triển những năng lực có thể đáp ứng được đòi hỏi ngày càng cao của thế giới việc làm. Trong khuôn khổ Dự án POHE Giai đoạn 1 (2005-2009), đã có 10 chương trình POHE được thực hiện tại 8 trường đại học trong cả nước: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Đại học Nông nghiệp Hà Nội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Đại học Nông Lâm Huế thuộc Đại học Huế</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Đại học Sư phạm Kỹ thuật Hưng Yên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Đại học Kinh tế Quốc dân Hà Nội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Đại học Nông Lâm TPHCM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Đại học Nông Lâm Thái Nguyên thuộc Đại học Thái Nguyên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 Trường Đại học Sư phạm Thái Nguyên thuộc Đại học Thái Nguyên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Đại học Vinh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Tại thời điểm dự án kết thúc Giai đoạn 1, đã có hơn 3.000 sinh viên theo học trong các chương trình đào tạo được thiết kế lại theo tinh thần POHE. Mục đích của Bản báo cáo này là đưa ra một sự đánh giá khách quan về những tác động và kết quả mà Dự án đã tạo ra trong Giai đoạn 1, bao gồm cả những thành tựu, những thách thức và trở ngại, đồng thời phân tích những yếu tố ảnh hưởng đến thành công trong việc thực hiện phát triển GDĐH định hướng nghề nghiệp -ứng dụng ở Việt Nam, những điều kiện cần và đủ đảm bảo cho thành công của dự án, từ đó đưa ra những khuyến nghị để thực hiện việc nhân rộng mô hình này trong cả hệ thống một cách tốt nhất.</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b/>
          <w:bCs/>
          <w:color w:val="000000"/>
          <w:sz w:val="22"/>
        </w:rPr>
        <w:t>1. Thành tựu đạt được qua việc thực hiện POHE Giai đoạn 1</w:t>
      </w:r>
      <w:r w:rsidRPr="008A0864">
        <w:rPr>
          <w:rFonts w:cs="Times New Roman"/>
          <w:color w:val="000000"/>
          <w:sz w:val="22"/>
        </w:rPr>
        <w:t xml:space="preserve">: </w:t>
      </w:r>
      <w:r w:rsidRPr="008A0864">
        <w:rPr>
          <w:rFonts w:cs="Times New Roman"/>
          <w:i/>
          <w:iCs/>
          <w:color w:val="000000"/>
          <w:sz w:val="22"/>
        </w:rPr>
        <w:t>Những đổi mới thành công trong giáo dục định hướng nghề nghiệp - ứng dụng thông qua cải tiến nội dung chương trình và phương pháp giảng dạy: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Nhận xét chung là các trường đều thống nhất về mục đích nhưng đa dạng trong cách thực hiện. Qua cuộc khảo sát đánh giá, có thể thấy rõ là mỗi trường áp dụng khái niệm POHE một cách rất khác nhau, kể cả khi xét về mặt khách quan thì những trường ấy có nhiều điểm tương tự với nhau. Sự đa dạng này cho thấy mức độ thích nghi tùy theo từng địa phương là rất cao, nói cách khác là trong phạm vi bộ khung quy phạm quản lý của GDĐH, mức độ linh hoạt và khả năng có thể ra quyết định độc lập là khá đáng kể. Mặc dù những quan sát nhanh của nhóm nghiên cứu chưa đưa ra một minh chứng chắc chắn nào mà chủ yếu dựa trên cơ sở những nhận định ít nhiều chủ quan, sự đa dạng mà chúng tôi nhận thấy là hoàn toàn rõ ràng, điều này tương phản với quan niệm còn khá phổ biến về việc những sáng kiến đổi mới không phát triển được do bị hạn chế bởi các quy định quản lý.</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Một động lực quan trọng dẫn đến sự đa dạng này là những tương tác độc nhất có tính chất lĩnh vực và địa phương hóa cao độ với thế giới việc làm. Việc tiếp xúc với các nhà chuyên môn đang làm việc tại các doanh nghiệp và đại diện của những người tuyển dụng để thảo luận về nhu cầu của những người làm nghề trong thế giới thực đã mang lại cho đội ngũ thực hiện chương trình POHE của các trường đại học sự thúc đẩy mạnh mẽ phải thay đổi chương trình đào tạo. Điều này đã dẫn đến sự phối hợp những tri thức mới nhất và những phương pháp giảng dạy có thể khơi gợi phát triển các kỹ năng và thái độ cần cho nghề nghiệp tương lai của sinh viên (SV). Sự gắn kết của thế giới việc làm với việc xây dựng và thực hiện chương trình đào tạo được đánh giá là một nhân tố cốt lõi và đóng góp quyết định cho việc tạo ra thay đổi. Có thể ghi nhận rằng thế giới việc làm mà SV được tiếp xúc đã thay đổi cách học tập của họ, giúp họ ý thức về mục tiêu phát triển và những ích lợi của nghề nghiệp. Sự tương tác này đòi hỏi một thời gian dẫn dắt khá dài để định hình sự sẵn sàng hợp tác với nhà trường của thế giới việc làm, và điều này đã lấy đi khá nhiều công sức của những người thực hiện dự án.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Thiết kế chương trình đào tạo được coi là sự can thiệp nổi bật của POHE Giai đoạn 1, đòi hỏi nỗ lực nhiều nhất nhưng cũng mang lại những kết quả thấy rõ nhất của POHE 1. Khảo sát những đòi hỏi rất đa dạng của thế giới việc làm và đưa những đòi hỏi này vào mỗi chương trình đào tạo sao cho kết hợp được nhiều phương pháp giảng dạy khác nhau, điều chỉnh cho phù hợp, sắp xếp thứ tự và gom lại thành từng nhóm, cũng như nghiêm túc áp dụng nó vào nơi làm việc, đó là một quá trình học tập dựa trên thực tiễn. Các trường đều nắm vững quá trình thiết kế và đã được cung cấp đầy đủ tư liệu. Qua Giai đoạn 1, các trường đã xây dựng được và đã thực hiện dạy một chương trình đào tạo đầy đủ, và trải nghiệm ban đầu của những người có liên quan trong và ngoài nhà trường thì đang ngày càng bộc lộ rõ. Nhu cầu thiết kế lại chương trình là điều ai cũng đã nhận thức được.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Sự hiệu chỉnh chương trình đào tạo trong những năm sau khi Dự án POHE 1 kết thúc đã làm cho bức tranh vốn đã đa dạng càng thêm đa dạng khi có những trường mà các nhà quản lý cho phép các chương trình POHE được tiếp tục với hình thức có vẻ giống như cũ, như Trường ĐH Nông nghiệp Hà Nội, trong lúc có những trường, nơi mà những yếu tố tài chính được coi là nổi bật, thì sự đa dạng này giảm đi, như trường hợp Trường ĐH Kinh tế Quốc dân Hà Nội. Việc áp dụng hệ thống tín chỉ trong cả nước đã góp phần tạo ra kiểu cấu tạo chương trình và cách giảng dạy đồng dạng với nhau, một lần nữa lại làm giảm tính đa dạng đã đạt được qua phong cách giảng dạy đặc trưng của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Nhóm nghiên cứu lưu ý rằng việc lên lịch học một cách thông minh ở cấp trường và cấp khoa đã tạo điều kiện cho sự duy trì tiếp tục cách dạy của POHE ít ra là bảo toàn được những đặc điểm, nhân tố trọng yếu </w:t>
      </w:r>
      <w:r w:rsidRPr="008A0864">
        <w:rPr>
          <w:rFonts w:cs="Times New Roman"/>
          <w:color w:val="000000"/>
          <w:sz w:val="22"/>
        </w:rPr>
        <w:lastRenderedPageBreak/>
        <w:t>của POHE. Bằng cách điều chỉnh nhiều loại quy mô lớp học khác nhau, pha trộn các nhóm sinh viên, nhiệm vụ của giảng viên, các trường đã có thể quản lý được tác động do đào tạo theo hệ thống tín chỉ gây ra. Sự phối hợp thông minh trong việc điều phối giảng viên đem lại cho một số trường cơ hội áp dụng hệ thống đào tạo theo tín chỉ tốt hơn. Trường ĐH SPKT Hưng Yên đã quản lý được việc duy trì thiết kế module ở những mức độ đạt được khác nhau, mỗi mức độ đáp ứng những đòi hỏi nhất định của các doanh nghiệp về các kỹ năng cần cho công việc trước mỗi kỳ thực tập. Trường ĐH Nông Lâm Thái Nguyên và Trường ĐH Vinh đã tiếp tục giữ lại không chỉ cấu tạo chương trình theo module mà còn gói ghém các chủ đề dạy học lại cùng nhau, giúp tăng cường sự cố kết cao độ trong việc giảng dạy. Trường ĐH SPKT Hưng Yên đã quản lý được khối lượng học tập cả 4 năm của chương trình đào tạo, một đặc điểm cho phép họ tránh được những thách thức của việc sắp xếp giảng viên ngắn hạn có thể thấy ở 7 trường còn lại. Trường ĐH Nông Lâm HCM giải quyết thách thức của hệ thống đào tạo theo tín chỉ bằng cách tạo ra những “cửa sổ” linh hoạt khi tất cả sinh viên đều cùng lúc đi thực tập. Trường ĐH Nông Lâm Huế và Trường ĐH SPKT Hưng Yên cung cấp tư vấn cho SV để hướng dẫn việc lựa chọn những con đường học tập theo định hướng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Việc giảng dạy các chương trình POHE đạt được thành công tốt nhất khi có một số lượng sinh viên đủ lớn, đạt mức quân bình so với quy mô của đơn vị.Trong khi hệ thống tín chỉ nhìn bên ngoài dường như sẽ dẫn tới sự chia cắt vỡ vụn các môn học và giảm sự cố kết của các lớp SV, thì sự phối hợp trở thành một nhân tố trọng yếu để đạt được thành công. Quy mô đủ lớn của việc giảng dạy POHE sẽ cho phép các đơn vị thiết lập việc thực hiện chương trình đào tạo với cách phối hợp hợp lý. Điều này được minh họa qua cách mở rộng việc giảng dạy POHE ra nhiều ngành khác trong cùng một khoa (Trường ĐH Nông Lâm Huế), qua cách mở rộng ra với cả khoa (Trường ĐH Nông Lâm HCM) hay thậm chí cả trường ở một mức độ nhất định (Trường ĐH SPKT Hưng Yên, và Trường ĐH Nông Lâm Thái Nguyên). Ở nơi nào mà việc sắp xếp giảng viên đòi hỏi những hình thức phân phối lại theo yêu cầu của chương trình đào tạo, quy mô của việc phân phối lại ấy có một vai trò thực sự quan trọng. Sự phối hợp nguồn lực giảng viên trong phạm vi bộ môn hiện nay cho thấy các trường thiên về áp lực ngắn hạn và cho thấy bộ phận quản lý chưa thực sự hiểu biết đầy đủ về bản chất của POHE (e.g. Trường ĐH Nông nghiệp Hà Nội). Quy mô tương đối của POHE sẽ thu hút sự chú ý và hỗ trợ của bộ phận quản lý cấp bộ môn, cấp khoa và cấp trường, nhờ đó mà việc lên lịch có thể thực hiện được một cách phù hợp. Những nơi mà cấp lãnh đạo và quản lý nhà trường có liên quan trực tiếp đến POHE, thì những kênh giao tiếp cấp cao với bên ngoài cũng rộng mở hơn để đón nhận những đòi hỏi của xã hội và doanh nghiệp, do vậy tất cả các bên liên quan đều hài lòng nhiều hơn về chương trình đào tạo.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Nhóm nghiên cứu đã thực hiện những cuộc thảo luận sâu về vai trò của POHE trong việc đáp ứng những nhu cầu của xã hội, đặc biệt là nhu cầu của các doanh nghiệp. Sự hiểu biết về “vị trí” và “bản sắc” của trường đại học với tư cách một tổng thể và về chương trình POHE đã được ghi nhận. Sự hiểu biết về vị trí của SV trên thị trường sẽ tác động đến thiết kế chương trình đào tạo và cách quảng bá thông tin cho tuyển sinh. Thị trường việc làm và sự cạnh tranh công việc mà SV ra trường đã trải nghiệm đều chưa được hình dung đến trong những cuộc thảo luận này, trừ một ngoại lệ, sự phân biệt giữa các trường ĐH công và tư. Những nhân tố mà SV sẽ cân nhắc khi chọn trường là uy tín của cái tên trường và mức chi phí phải trả. Những cân nhắc về thị trường lao động tương lai được nhận thức một cách hời hợt qua lăng kính cơ hội thu nhập trong ngành nghề này mà không chú ý đến cơ hội tương đối của việc tìm được việc làm phù hợp. Quảng bá về POHE như một chương trình có tính thực tiễn cao độ thông qua việc gắn kết với học tập ở nơi làm việc sẽ phân biệt POHE với những chương trình đào tạo “bình thường” khác, nhất là đối với những SV phải chịu nhiều rủi ro hơn là có nhiều cơ hội trong việc theo học và tìm việc làm trong tương lai. Đối với các nhà tuyển dụng, SV POHE có giá trị hơn và họ thấy ít rủi ro hơn khi tuyển dụng các em này.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Các trường đại học đã cho thấy năng lực của họ trong việc tìm hiểu về những cân nhắc của SV khi chọn trường. Điều này gợi ý cho một quan điểm mới về quản lý số lượng tuyển sinh đầu vào. Những luận điểm thuyết phục để thu hút SV đến với POHE chủ yếu là (i) nhận thức của xã hội về đặc điểm của POHE; (ii) năng lực nhận biết những đòi hỏi của thị trường lao động; và (iii) một bộ phận gồm những người thực sự tận tâm thực hiện giảng dạy các chương trình POHE.</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b/>
          <w:bCs/>
          <w:color w:val="000000"/>
          <w:sz w:val="22"/>
        </w:rPr>
        <w:lastRenderedPageBreak/>
        <w:t xml:space="preserve">2. Thách thức đối với POHE Giai đoạn 2: </w:t>
      </w:r>
      <w:r w:rsidRPr="008A0864">
        <w:rPr>
          <w:rFonts w:cs="Times New Roman"/>
          <w:i/>
          <w:iCs/>
          <w:color w:val="000000"/>
          <w:sz w:val="22"/>
        </w:rPr>
        <w:t>Giải quyết địa phương hóa một cách phù hợp giữa các bên liên quan: Thế giới việc làm, giới học thuật và các trường đại học.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Có thể thấy một nhận thức phổ biến ở các trường cho rằng việc dạy các chương trình POHE đạt được chất lượng tốt hơn và làm hài lòng các nhà tuyển dụng hơn, nhưng cũng tốn kém chi phí nhiều hơn. Tuy POHE đã tạo ra một giá trị cao hơn cho SV tốt nghiệp, chi phí cao trong thực tế hay trong nhận thức của các trường ĐH là một rào cản cho việc nhân rộng các chương trình này ở một quy mô lớn hơn. Sự hiểu biết của xã hội, đặc biệt là ở phía SV, về POHE khá giới hạn khi chương trình này được giả định trước là tốn kém hơn do chất lượng giảng dạy cao hơn nhờ phương pháp hay cách tiếp cận giúp cải thiện chất lượng. Thách thức đối với POHE là trong phạm vi khả năng ngân sách đang có vẫn có thể đạt được kết quả đào tạo sinh viên tốt hơn. Thực hiện POHE trên quy mô lớn hơn đòi hỏi sự hiểu biết tốt hơn về tác động của những đổi mới mà POHE mang lại (như phương pháp giảng dạy khác biệt, xử lý việc lên lịch một cách thông minh, và bố trí việc học tập ở nơi làm việc cho SV) cả về kết quả học tập của SV lẫn về mặt tài chính, hay nói cách khác, hiểu biết về những tác động mà POHE đem lại cho cả trường như một tổng thể.</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Thách thức đối với giới doanh nghiệp là lợi ích của POHE. Nói cách khác sự hợp tác với các trường ĐH không được làm họ tốn thêm chi phí hay tốt hơn nữa là phải có lợi cho họ. Các trường ĐH nhấn mạnh nhu cầu làm cho thế giới việc làm hiểu biết về trách nhiệm xã hội của các doanh nghiệp trong việc đào tạo sinh viên qua thực tập. Theo các trường thì sự hiểu biết chưa đầy đủ này đã hạn chế việc kết hợp học tập ở nơi làm việc. Các doanh nghiệp tư nhân không tự động đáp ứng với những lời kêu gọi chung chung về việc hỗ trợ thực tập. Nhóm nghiên cứu lưu ý về một cuộc thảo luận sinh động và phong phú thông tin đã được đặt ra liên quan đến chi phí cho việc thực hiện POHE của các trường. Cuộc thảo luận cho thấy vấn đề chi phí thực tập có thể do các doanh nghiệp gánh vác, nhưng việc đó cũng đem tới lợi ích đáng kể cho họ. Trường ĐH Nông Lâm HCM là một ngoại lệ, khi các nhà doanh nghiệp cho thấy mối quan tâm rõ ràng của họ trong việc tiếp cận với nguồn SV đã tốt nghiệp, đổi mới kiến thức và công nghệ thông qua nghiên cứu và tiếp cận các kiến thức cập nhật. Các trường cố gắng bù đắp cho các doanh nghiệp bằng việc tăng cường cách bố trí thực tập cho phù hợp với đặc điểm của cơ sở thực tập (như tăng quy mô nhóm thực tập hay rút ngắn thời gian thực tập). Một thách thức cho cả hai phía doanh nghiệp và nhà trường là xác định công việc giao cho các doanh nghiệp sao cho phù hợp với những năng lực mà SV cần đạt được như đã miêu tả rất rõ ràng trong chương trình đào tạo. Dường như việc thiết kế học tập tại nơi làm việc đã nhằm vào giảm bớt chi phí thay vì phải tăng cường khả năng mang lại lợi ích. ĐH SPKT Hưng Yên là một ngoại lệ trong bức tranh chung, có một kỳ thực tập dài đi theo nhóm hoặc cá nhân, và 6 tháng làm đề án tốt nghiệp. Điều này đã giúp cho SV một cơ hội tuyệt vời để thực sự hiểu nhu cầu của các doanh nghiệp, giúp các doanh nghiệp hiểu rõ hơn về SV và cả hai bên đã có thể tạo ra một kết quả cân bằng hơn giữa nhu cầu học tập của SV và lợi ích của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Một thách thức khác là thể hiện rõ ràng tiếng nói của thế giới việc làm, để thế giới việc làm được công nhận là một bên liên quan ở cấp độ quốc gia và địa phương, vì thực tế hiện nay cho thấy đang có rất ít nếu không muốn nói là hầu như thiếu vắng hoàn toàn sự hợp tác giữa các khu vực nhà nước, nhà trường và doanh nghiệp. Hai trường (ĐH Vinh, ĐH SPKT Hưng Yên) báo cáo rằng chính quyền cấp tỉnh mới là nơi khớp nối các đòi hỏi của thị trường lao động về số lượng và chất lượng của SV ra trường trong mọi lĩnh vực hoạt động khác nhau ở địa phương.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Kết quả của POHE 1 có thể nhìn thấy được qua những chương trình giảng dạy đã được thực hiện, xây dựng với sự hướng dẫn và dưới tên của Dự án. Trong thời gian chuyển tiếp đến Giai đoạn 2, sau năm 2009, các trưởng khoa và giảng viên đã phải chấp nhận áp dụng những quy tắc quản lý đã được tiêu chuẩn hóa ở cấp trường. Những quy tắc này được thể hiện trong Quy chế Thu chi Nội bộ (QCCTNB), để giải quyết mọi vấn đề liên quan tới sử dụng nguồn lực tài chính của nhà trường trong chi thường xuyên, bao gồm cả tính tiền giờ giảng. QCTCNB được công nhận là phản ánh những quyết định chiến lược của lãnh đạo nhà trường và là một công cụ quản lý để tạo ra sự quân bình một cách thận trọng. Nó cân bằng những đòi hỏi từ phía giảng viên với nguồn tài chính mà nhà trường có, cũng như với các quy định quản lý tài chính của nhà nước. Tiếng nói của thế giới việc làm hầu như chỉ được giới học thuật lắng nghe, trong lúc những quy định quản lý thì các phòng ban nắm vững hơn. Thách thức đối với Hội đồng Khoa học khi phê duyệt bất cứ chương trình đào tạo nào kể cả chương trình đào tạo theo phong cách POHE, là </w:t>
      </w:r>
      <w:r w:rsidRPr="008A0864">
        <w:rPr>
          <w:rFonts w:cs="Times New Roman"/>
          <w:color w:val="000000"/>
          <w:sz w:val="22"/>
        </w:rPr>
        <w:lastRenderedPageBreak/>
        <w:t>khớp nối giữa các loại công việc, đơn vị tính công việc và khối lượng công việc, phù hợp với các quy định của QCTCNB. Mặt khác, Hội đồng Trường, hay Ban Giám hiệu cần nhận ra những thành tựu trong việc dạy học và nâng cao chất lượng chỉ có thể thành hiện thực và tồn tại bền vững với một QCTCNB phù hợp. Lãnh đạo các trường trong khi theo đuổi tầm nhìn chiến lược của mình, cũng cần giữ sự quân bình giữa những yêu cầu khác nhau của hai phía.</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Các trường ĐH nhìn chung đều ý thức rất rõ cần phải tập trung vào việc học của sinh viên, cho nên nhóm nghiên cứu sẽ không phân tích nhiều về điều này, do cách tiếp cận việc giảng dạy của POHE đã khá chuẩn. Nhóm nghiên cứu trong qúa trình khảo sát đã đặt ra câu hỏi về chất lượng hoạt động của SV trong các chương trình POHE và chương trình bình thường theo truyền thống. Câu hỏi này còn chưa được trả lời về mặt định lượng, nhưng đã đưa đến rất nhiều ý kiến đánh giá định tính thú vị. Rõ ràng là từ các câu chuyện kể, (phần lớn là từ các giảng viên hơn là từ các nhà quản lý), có thể thấy thế giới việc làm rất hài lòng về SV POHE. Việc tìm hiểu những nhân tố nào đóng góp cho việc tạo ra chất lượng ấy là một thách thức cho Giai đoạn 2. Cải thiện năng lực học tập của các trường, gắn với việc đo lường đánh giá một cách định lượng, sẽ không chỉ nâng cao sự hiểu biết của chúng ta về các nhân tố tạo ra thành công, mà còn nâng cao khả năng hành động theo sự hiểu biết đó. Để làm được điều này, Dự án phải cùng với các trường xây dựng những tiêu chí có ý nghĩa và hiệu quả cũng như xây dựng một hệ thống thu thập dữ liệu hữu hiệu.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Mối quan hệ với thế giới việc làm đã làm thay đổi quan niệm của giảng viên và sinh viên. Nhóm nghiên cứu kết luận là nơi nào việc học tập thực tế được tổ chức tốt tại nơi làm việc thay vì trong trường, và nơi nào việc tiếp xúc với thế giới việc làm do sinh viên chủ động thực hiện nhiều hơn (tìm nơi thực tập, thỏa thuận về nhiệm vụ được giao), thì POHE tạo ra tác động cao hơn. Tuy mô hình thực tập trong trường, các buổi hội thảo tập huấn và phòng thí nghiệm đều giúp ích nhiều cho việc đào tạo kỹ năng, nó vẫn không phải là những tình huống thực trong một thế giới thực. Bởi vậy Trường ĐH KTQD Hà Nội đã bỏ ý định duy trì khách sạn dùng cho việc dạy thực tập. Thách thức của việc dạy POHE là đưa ra những cách thức và phương tiện gắn kết với các doanh nghiệp và thế giới việc làm. Cần nhiều gắn kết và sáng kiến hơn từ phía SV, càng cần hơn nữa từ phía giảng viên. Điều này cần được bắt đầu, được tổ chức, hướng dẫn và thẩm tra kết quả ở cấp khoa và trường. Một thách thức chưa được nhận thức đầy đủ là phát triển năng lực có sáng kiến và giải quyết vấn đề ở SV, những năng lực mà SV cần có để giảng viên có thể tin tưởng. Thiết kế các mức độ năng lực đòi hỏi phải có học tập tại nơi làm việc, đặt ra quy trình học tập ở nơi làm việc và một chương trình học tạo điều kiện cho SV luân lưu khi bước vào kỳ thực tập và sắp xếp nhiệm vụ được giao với cơ sở thực tập. Bên cạnh nhân tố này, cần khuyến khích nhà trường tin cậy hơn quy trình học tập đối với cơ sở thực tập. Mang ý thức về nguyên tắc thị trường vào việc học tập, chẳng hạn tổ chức các cuộc thi có giải thưởng, khen thưởng, với tiêu chí cuộc thi nhằm khuyến khích SV suy nghĩ về những tình huống trong cuộc đời thực.</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b/>
          <w:bCs/>
          <w:color w:val="000000"/>
          <w:sz w:val="22"/>
        </w:rPr>
        <w:t xml:space="preserve">3. Khuyến nghị: </w:t>
      </w:r>
      <w:r w:rsidRPr="008A0864">
        <w:rPr>
          <w:rFonts w:cs="Times New Roman"/>
          <w:i/>
          <w:iCs/>
          <w:color w:val="000000"/>
          <w:sz w:val="22"/>
        </w:rPr>
        <w:t>Bộ GDĐT có thể làm được nhiều hơn những gì Dự án của NUFFIC (Quỹ Hợp tác Quốc tế các Trường ĐH Hà Lan) có thể làm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Giảng viên POHE đều tỏ ra hài lòng hơn với công việc của họ, trong khi nhiều người khác cho biết họ theo đuổi sự nghiệp nghiên cứu do lo sợ không được thăng tiến vì chính sách nhân sự hiện nay chú trọng nhiều đến thành tích nghiên cứu. Duy trì bền vững sự hài lòng qua POHE sẽ đòi hỏi phải giảm nhẹ các rào cản mà ta nhận thức được và làm tăng các động lực. Tuy sự bù đắp về mặt thù lao nằm trong phạm vi quyền tự chủ của trường đại học, nhưng những quan điểm và nhận thức về việc phát triển sự nghiệp có tính chất hỗ trợ cho khuynh hướng phát triển định hướng nghề nghiệp - ứng dụng của nhà trường sẽ là một phần thưởng rất quan trọng ngoài vấn đề thù lao. Một công thức tính tiền thù lao thích hợp và hấp dẫn hay những bước đi lên trong sự nghiệp cần được mở ra cho giới hàn lâm có kinh nghiệm chuyên môn trong giới doanh nghiệp, hay cho những người có năng lực giảng dạy đạt các chuẩn mực của POHE. Đưa việc tiêu chuẩn hóa và công nhận những năng lực thích đáng mà POHE đề xuất lên một tầm mức cao hơn có thể sẽ tạo ra một cách khách quan để sáng tạo các giá trị công dân, là điều có thể đứng ngang hàng với hệ thống công nhận thành tích của giảng viên dựa trên bằng cấp và kết quả nghiên cứu của họ. Một hệ thống ghi nhận những năng lực này ở cấp quốc gia có thể mang lại một con đường đầy cảm hứng và được bù đắp xứng đáng cho việc phát triển sự nghiệp của giảng viên.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Về mặt hệ thống, nhóm nghiên cứu lưu ý rằng Luật GDĐH có hiệu lực từ ngày 1-1-2013 là một cơ hội để các trường xem xét lại sứ mạng tầm nhìn của mình và định vị mình trong hệ thống ba tầng bậc của Quy hoạch Tổng thể Hệ thống GDDH Việt Nam. Sự phân tầng này tuyệt nhiên không phải là phân chia đẳng cấp về trình độ hay chất lượng, mà là sự quy hoạch về chức năng và sứ mạng, để giúp các trường khai thác thế mạnh của mình và đóng góp tốt nhất cho sự phát triển hài hòa của cả hệ thống.</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 NHỮNG THÀNH TỰU CHỦ YẾU CỦA POHE GIAI ĐOẠN 1</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Để đánh giá những thành tựu mà các chương trình POHE đã đạt được trong Giai đoạn 1 ở 8 trường, bản báo cáo này dựa trên khái niệm và quy chuẩn của quá trình đảm bảo chất lượng. Trong GDĐH, đảm bảo chất lượng được xác định như các hệ thống, chính sách, thủ tục, qui trình, hành động và thái độ được xác định từ trước nhằm đạt được, duy trì, giám sát và củng cố chất lượng (Woodhouse, 1998; 1999; 1999a). Trong báo cáo này, đảm bảo chất lượng được định nghĩa là các hoạt động có hệ thống và đã được lên kế hoạch từ trước trong một tổ chức có trách nhiệm về chất lượng để đảm bảo chất lượng của một sản phẩm hay dịch vụ đáp ứng được các yêu cầu về chất lượng.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Qui trình đảm bảo chất lượng bao gồm việc đo lường có hệ thống và so sánh với các tiêu chuẩn, các qui trình giám sát và các chu kì phản hồi có liên quan nhằm tránh các lỗi có thể xảy ra trong quá trình đào tạo.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Báo cáo này sẽ sử dụng định nghĩa trên nhằm đánh giá hoạt động đảm bảo chất lượng trong quá trình thực hiện các chương trình POHE theo các mục tiêu mà dự án đã đề ra trong giai đoạn 1.</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Các thành quả đạt được trong báo cáo này, do đó, được trình bày theo các đặc trưng mà các chương trình POHE xem là điều kiện để thành công trong công tác triển khai chương trình đào tạo.</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1.1. Về lãnh đạo và quản lý</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Có sự cam kết của các lãnh đạo, cán bộ các phòng (Đào tạo, Hợp tác quốc tế, Tài chính…), các khoa tham gia dự án trong quá trình xây dựng chương trình cũng như triển khai đào tạo. Lãnh đạo nhiều trường đại học cho rằng chương trình POHE trong giai đoạn 1 là một thử nghiệm thành công và xác định đây là định hướng của trường trong giai đoạn sắp đến. Nhiều trường đã tiến hành triển khai sang các ngành đào tạo khác theo định hướng POHE và xem đây là một trong các giải pháp nhằm nâng cao chất lượng đào tạo cũng như thực hiện chính sách nhà nước (70-80 % số SV theo định hướng nghề nghiệp) như Trường ĐH Nông Lâm Thái Nguyên hay Trường ĐH SPKT Hưng Yên. Một số trường đại học xem đây là cơ hội cho các SV ‘gần đạt chuẩn đầu vào’ và xem chương trình POHE như một chương trình tương đương với các chương trình tiên tiến hay chương trình chất lượng cao, như Trường ĐH Kinh tế Quốc dân Hà Nội. Ở trường hợp này, SV học chương trình POHE phải đóng học phí cao hơn và đây cũng là một nguồn thu đáng kể cho trường đại học.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Một số lãnh đạo ở các trường có các chính sách ưu ái hơn đối với các chương trình POHE và dành cho các chương trình này các điều kiện vật chất cao hơn so với các chương trình khác. Các chương trình POHE cũng nhận được các điều kiện thuận lợi hơn như: phòng học, phòng thí nghiệm… tốt hơn, SV thực tập theo nhóm ít hơn, thời gian thực tập, thức tế nhiều hơn và cách đánh giá linh hoạt hơn so với các ngành đào tạo khác trong cùng trường đại học.</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1.2. Về đội ngũ giảng viên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Giảng viên được tham gia các khóa tập huấn về đánh giá kết quả học tập của SV, phương pháp giảng dạy thích hợp cho các chương trình đào tạo POHE, cách thực hiện các dự án sinh viên và phương thức đào tạo theo hệ thống tín chỉ cũng như cách tích hợp các môn học vào các module .</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Phương pháp giảng dạy và học tập theo định hướng POHE đã được triển khai theo nhiều mức độ với sự điều phối của các khoa, bao gồm làm việc nhóm, phân công trách nhiệm và có sự hợp tác của các giảng viên tham gia chương trình. Phần lớn sinh viên tham gia khảo sát đánh giá cao việc học tập và làm việc theo nhóm, các đề án sinh viên, có sự kết hợp giữa tự học lý thuyết, thực tập/bài tập/chia nhóm giúp sinh viên làm việc hợp tác cũng như có phân công trách nhiệm cá nhân nhằm tăng tính trách nhiệm của từng thành viên.</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1.3. Về sinh viên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Chất lượng sinh viên đầu vào các chương trình POHE không cao, có chương trình điểm thấp hơn so với điểm tuyển vào của các chương trình truyền thống từ 0 đến 4 điểm, nhưng số lượng sinh viên đầu ra vẫn đạt tỉ lệ cao và đáp ứng yêu cầu đầu ra của chương trình đào tạo.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 xml:space="preserve">Số lượng sinh viên </w:t>
      </w:r>
      <w:r>
        <w:rPr>
          <w:rFonts w:cs="Times New Roman"/>
          <w:color w:val="000000"/>
          <w:sz w:val="22"/>
        </w:rPr>
        <w:t>đăng ký</w:t>
      </w:r>
      <w:r w:rsidRPr="008A0864">
        <w:rPr>
          <w:rFonts w:cs="Times New Roman"/>
          <w:color w:val="000000"/>
          <w:sz w:val="22"/>
        </w:rPr>
        <w:t xml:space="preserve"> vào các chương trình đào tạo POHE ngày càng tăng, thậm chí khi các chương trình tương tự trong hệ thống đang gặp nhiều khó khăn trong số lượng sinh viên tham gia thi tuyển và đăng ký nhập học (Xem Phụ lục 1). Điều này cho thấy chất lượng và việc quảng bá của các chương trình ngày càng được cải tiến và thu hút được người học và qua đó dần khẳng định vị trí của các chương trình POHE trong hệ thống đào tạo của các trường tham gia dự án.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Thông qua các trao đổi với giảng viên, sinh viên và một số các nhà tuyển dụng, sinh viên các chương trình POHE được đánh giá cao với các kiến thức và kỹ năng sau: bên cạnh các kiến thức chuyên môn được giảng dạy như các chương trình truyền thống, sinh viên POHE cho thấy các khả năng vượt trội như kiến thức thực tế, thực tập và ứng dụng, các kỹ năng mềm như giao tiếp, làm việc nhóm, tư duy độc lập, sáng tạo, nhạy bén và biết nắm bắt cơ hội. SV POHE cũng được đánh giá là tích cực, năng động và tự tin hơn. Các phỏng vấn cho thấy sau khi tốt nghiệp, khả năng có việc làm của SV POHE là khá cao. Nhóm nghiên cứu chưa có số liệu cụ thể về số lượng sinh viên POHE có việc làm sau khi tốt nghiệp, do tất cả 8 trường đều chưa thực hiện việc khảo sát số liệu này, nhưng tất cả mọi nguồn minh chứng định tính qua đánh giá của giảng viên, ý kiến của sinh viên và tiếp xúc trực tiếp của Nhóm nghiên cứu đều cho thấy những đánh giá rất tích cực về hiệu quả đào tạo của các chương trình POHE.</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1.4. Về chương trình đào tạo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Chương trình đào tạo (CTĐT) POHE là một trong những thành công nổi bật của các trường tham gia dự án. Các CTĐT đã có rất nhiều thay đổi quan trọng so với các CT truyền thống: bỏ đi các môn không quan trọng, thiết kế lại nội dung, thêm vào các môn học và các kỹ năng cần thiết. Bên cạnh đó, trong quá trình triển khai, các khoa đã thiết kế dành thời gian nhiều hơn các môn thực hành, thực tập và đi thực tế. Các môn học được thiết kế theo mức độ năng lực và thành tích học tập của sinh viên. CTĐT mới đòi hỏi các giảng viên phải thay đổi cách dạy theo hướng tích cực hơn và tập trung hơn vào người học hơn.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Các học phần/module có liên quan đến các kiến thức thực tế thông qua các chuyến đi thực tập, thực hành được thiết kế hợp lý và được đánh giá kết hợp với phản hồi của các nhà tuyển dụng. Ngoài ra, trong từng học phần đều có các mục tiêu đào tạo cũng như chuẩn đầu ra của từng mục tiêu, giúp cho GV và SV có thể tập trung hơn vào việc đánh giá kết quả học tập. Điều này cũng giúp cho SV học có trọng tâm hơn, động cơ học tập tốt hơn.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Một tác động quan trọng là quá trình xây dựng CTDT đã làm thay đổi tư duy của những giảng viên tham gia biên soạn chương trình, cũng như bộ phận lãnh đạo nhà trường, đặc biệt ở một số trường như Trường ĐH Nông Lâm Thái Nguyên. Qua việc khảo sát ý kiến và tăng cường quan hệ với thế giới việc làm để điều chỉnh CTĐT, họ ý thức rõ về nhu cầu và đòi hỏi của thị trường lao động, hiểu rõ việc xây dựng CTĐT theo cách tiếp cận của POHE là một giải pháp quan trọng trong việc nâng cao chất lượng đào tạo và gắn kết nhà trường với xã hội.</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1.5. Mối quan hệ với thị trường lao động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Một trong những thành quả nổi bật của các chương trình đào tạo POHE là tạo được các quan hệ với thị trường lao động mà đại diện là các công ty, cơ quan, viện nghiên cứu, doanh nghiệp (các nhà tuyển dụng). Các quan hệ này được củng cố và mở rộng thông qua các hội đồng chương trình (có đại diện của các nhà tuyển dụng), xây dựng chương trình, các chuyến đi thực tập, thực tế, làm đề án tốt nghiệp mà các nhà tuyển dụng đóng vai trò là người hướng dẫn cũng như phản hồi về kết quả của sinh viên trong quá trình đi thực tế, thực tập. Các nhà tuyển dụng cũng được mời đến các trường như các diễn giả, thỉnh giảng, trao đổi, nói chuyện, giảng bài với mục đích giúp sinh viên có thêm kiến thức thực tế và rèn luyện kỹ năng mềm.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Ngoài ra, việc tạo dựng mối quan hệ với thị trường lao động cũng giúp các nhà tuyển dụng hiểu thêm trách nhiệm xã hội của mình đối với giáo dục, đặc biệt trong việc đào tạo nguồn nhân lực cho chính mình. Thông qua làm việc với các đề án sinh viên, tiếp xúc và hỗ trợ, hướng dẫn sinh viên trong các kỳ thực tập, thực tế, thực hành, các nhà tuyển dụng cũng hiểu thêm cách vận hành của trường đại học và việc hỗ trợ nhà trường thông qua sinh viên tốt nghiệp sẽ giúp cho cả hai phía: trường đại học cũng như thị trường lao động, cụ thể là giúp sinh viên có kiến thức và kỹ năng thực tế và giúp nhà tuyển dụng tiết kiệm chi phí đào tạo lại.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Việc trường đại học kết nối chặt chẽ với thị trường lao động có tác động rất nhiều đến mô hình đào tạo truyền thống. Nếu như việc học tập đại học trước đây gắn chặt với giảng đường, lớp học, thì mô hình </w:t>
      </w:r>
      <w:r w:rsidRPr="008A0864">
        <w:rPr>
          <w:rFonts w:cs="Times New Roman"/>
          <w:color w:val="000000"/>
          <w:sz w:val="22"/>
        </w:rPr>
        <w:lastRenderedPageBreak/>
        <w:t>POHE cho thấy việc học tập đại học tạo sự gắn kết hơn với thực tế, với thế giới lao động vốn đầy các kinh nghiệm bổ ích và việc này đã làm thay đổi mô hình nhà trường đại học ngày nay. Ở một số trường/chuyên ngành, các học kỳ thực tập được thiết kế linh hoạt nhằm giúp SV có thể tham quan thực tế, tiến hành các đợt thực hành ngay trong thời gian mùa vụ hoặc thu hoạch để SV có thể tiếp xúc ngay với thực tế một cách đầy đủ nhất.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Một kết quả khác mà mối quan hệ nhà trường- doanh nghiệp này đã tạo ra, ngoài việc cải thiện chất lượng đào tạo thông qua thực tế, thực tập; là tăng cường cơ hội việc làm của sinh viên.Ở một số trường, phỏng vấn sinh viên cho thấy nhiều em đã có việc làm ngay sau khi tốt nghiệp và làm việc ngay tại nơi các em đã thực tập.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Phụ lục 1 cho thấy số lượng các doanh nghiệp mà nhà trường đã tạo dựng được quan hệ hợp tác trong quá trình thực hiện POHE tăng lên trong thời gian 2008-2012 ở bốn trường: Trường ĐH Nông Lâm thuộc ĐH Huế, Trường ĐH Vinh, Trường ĐH Kinh tế Quốc dân Hà Nội, Trường ĐH Nông nghiệp Hà Nội; giữ nguyên không đổi ở ĐH SPKT Hưng Yên, ĐHSP thuộc ĐH Thái Nguyên; và chỉ một trường hợp số lượng này giảm sút là Trường Đại học Nông Lâm TPHCM.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1.6. Về đảm bảo chất lượng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Tất cả các trường đại học đều có các đơn vị đảm bảo chất lượng đào tạo. Các đơn vị này thường có chức năng khảo thí, thanh tra và đảm bảo chất lượng. Phỏng vấn các đối tượng tham gia đào tạo (quản lý, giảng viên và sinh viên) cho thấy các đơn vị này có tiến hành khảo sát ý kiến của sinh viên về chất lượng giảng viên, về chương trình đào tạo và chất lượng dịch vụ cũng như cơ sở vật chất phục vụ dạy và học. Phần lớn các trường không tách riêng dữ liệu phản hồi của sinh viên POHE nên không có cơ hội so sánh. Một số trường có đáp ứng tốt với các phản hồi của sinh viên.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Về đánh giá chất lượng đào tạo và khảo thí, các trường có ý thức cao về việc xem kết quả đánh giá việc thực tập, thực hành, mức độ tham gia và tương tác trong quá trình học của sinh viên như là những cơ sở quan trọng chiếm một tỷ lệ đáng kể trong tổng điểm đánh giá. Tuy nhiên, thành quả này đã bị phai mờ trong giai đoạn 2009-2012 vì bản thân chương trình đào tạo POHE cũng đã phải điều chỉnh cho thích nghi với hệ thống đào tạo tín chỉ, chương trình khung, khi hội nhập vào hệ thống chung của tòan trường.</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1.7. Về cơ sở vật chất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Nguồn lực từ POHE Giai đoạn 1 đã giúp các trường có một số trang thiết bị cơ bản phục vụ cho việc giảng dạy nhấn mạnh vào thực hành và tương tác. Từ 2009 đến 2012, một số trường tiếp tục trang bị cơ sở vật chất, phòng thí nghiệm, cơ sở thực nghiệm phục vụ cho việc giảng dạy theo định hướng ứng dụng thực hành, với số tiền đầu tư hàng tỷ đến hàng chục tỷ từ các nguồn khác nhau, như Trường ĐH SPKT Hưng Yên, Trường ĐH Vinh.</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1.8. Về tổ chức và điều hành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Trong giai đoạn 1, hầu hết các trường đã tạo ra một “cơ chế đặc biệt” để vận hành các chương trình POHE nằm ngoài các chương trình truyền thống. Trong khuôn khổ của dự án, các bộ phận liên quan như phòng đào tạo, phòng quản trị thiết bị, phòng tài chính đã có những nỗ lực phối hợp có hiệu quả để đạt được mục tiêu. Từ 2009-2012, có trường tiếp tục duy trì cơ chế này như Trường ĐH KTQD Hà Nội, có trường đưa các chương trình POHE hội nhập vào hệ thống chung của toàn trường làm nảy sinh nhiều vấn đề cần tháo gỡ. Những vấn đề này sẽ được trình bày sâu hơn trong Phần 4 của bản báo cáo.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Nhìn chung, thành tựu nổi bật của POHE Giai đoạn 1 là tạo ra những chương trình đào tạo đáp ứng tốt hơn với thị trường lao động và nhu cầu xã hội, nâng cao năng lực của giảng viên, cung cấp minh chứng cho thấy chất lượng đào tạo của các chương trình này tốt hơn so với những chương trình theo phương pháp và cách tiếp cận truyền thống. POHE Giai đoạn 1 đã đem lại nền tảng thực tiễn giúp lãnh đạo các trường mở rộng tầm nhìn, thay đổi tư duy, và sẵn sàng hơn trong việc gắn kết nhà trường với thế giới bên ngoài.</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2.PHÂN TÍCH CÁC YẾU TỐ ẢNH HƯỞNG ĐẾN SỰ THÀNH CÔNG CỦA QUÁ TRÌNH THỰC HIỆN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Phần này xem xét các yếu tố ảnh hưởng (cả tích cực và tiêu cực) đến quá trình thực hiện Chương trình POHE ở các trường đại học. Các thông tin phân tích được thu thập (qua phỏng vấn và tập hợp các dữ liệu có sẵn) trong đợt khảo sát của nhóm nghiên cứu tại 8 trường thực hiện POHE giai đoạn 1 và qua trao đổi với các cán bộ quản lý chương trình của Bộ GD-ĐT.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 xml:space="preserve">Các yếu tố ảnh hưởng đến quá trình thực hiện POHE có thể phân thành 2 nhóm chính: </w:t>
      </w:r>
      <w:r w:rsidRPr="008A0864">
        <w:rPr>
          <w:rFonts w:cs="Times New Roman"/>
          <w:i/>
          <w:iCs/>
          <w:color w:val="000000"/>
          <w:sz w:val="22"/>
        </w:rPr>
        <w:t>Các yếu tố môi trường bên ngoài và Các yếu tố thuộc bản thân các trường đại học</w:t>
      </w:r>
      <w:r w:rsidRPr="008A0864">
        <w:rPr>
          <w:rFonts w:cs="Times New Roman"/>
          <w:color w:val="000000"/>
          <w:sz w:val="22"/>
        </w:rPr>
        <w:t>. Hình 1 dưới đây thể hiện tổng quan các loại yếu tố tác động đến quá trình thực hiện POHE.Ở mỗi nhóm, các yếu tố thúc đẩy (drivers) và các yếu tố cản trở (barriers) sẽ được phân tích và làm rõ trong Báo cáo đánh giá này.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u w:val="single"/>
        </w:rPr>
        <w:t>Hình</w:t>
      </w:r>
      <w:r w:rsidRPr="008A0864">
        <w:rPr>
          <w:rFonts w:cs="Times New Roman"/>
          <w:color w:val="000000"/>
          <w:sz w:val="22"/>
        </w:rPr>
        <w:t>1: Các yếu tố tác động đến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2.1. Nhóm các yếu tố môi trường bên ngoài</w:t>
      </w:r>
    </w:p>
    <w:p w:rsidR="00E82964" w:rsidRPr="008A0864" w:rsidRDefault="00E82964" w:rsidP="00E82964">
      <w:pPr>
        <w:autoSpaceDE w:val="0"/>
        <w:autoSpaceDN w:val="0"/>
        <w:adjustRightInd w:val="0"/>
        <w:spacing w:after="0" w:line="240" w:lineRule="auto"/>
        <w:jc w:val="both"/>
        <w:rPr>
          <w:rFonts w:cs="Times New Roman"/>
          <w:b/>
          <w:bCs/>
          <w:i/>
          <w:iCs/>
          <w:color w:val="000000"/>
          <w:sz w:val="22"/>
        </w:rPr>
      </w:pPr>
      <w:r w:rsidRPr="008A0864">
        <w:rPr>
          <w:rFonts w:cs="Times New Roman"/>
          <w:b/>
          <w:bCs/>
          <w:i/>
          <w:iCs/>
          <w:color w:val="000000"/>
          <w:sz w:val="22"/>
        </w:rPr>
        <w:t>2.1.1. Các yếu tố môi trường thúc đẩy thực hiện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POHE giai đoạn 2 được thực hiện trong điều kiện đã có nhiều thay đổi của các yếu tố môi trường bên ngoài tạo thuận lợi hơn so với POHE giai đoạn 1. Các yếu tố môi trường quan trọng thúc đẩy thực hiện POHE có thể kể đến là:</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color w:val="000000"/>
          <w:sz w:val="22"/>
        </w:rPr>
        <w:t xml:space="preserve">a/. </w:t>
      </w:r>
      <w:r w:rsidRPr="008A0864">
        <w:rPr>
          <w:rFonts w:cs="Times New Roman"/>
          <w:i/>
          <w:iCs/>
          <w:color w:val="000000"/>
          <w:sz w:val="22"/>
        </w:rPr>
        <w:t>Định hướng của Đảng và Nhà nước về đẩy mạnh đào tạo theo nhu cầu phát triển của xã hội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Chiến lược phát triển kinh tế xã hội 2011 - 2020 được thông qua tại Đại hội Đảng toàn quốc lần thứ XI xác định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là một trong ba đột phá phát triển nhanh, bền vững GDĐH đến năm 2020.</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Để triển khai thực hiện đột phá về phát triển nhanh nguồn nhân lực đề ra trong Chiến lược phát triển kinh tế xã hội, Thủ tướng Chính phủ đã phê duyệt Chiến lược phát triển nhân lực GDĐH thời kỳ 2011 - 2020 và Quy hoạch phát triển nhân lực GDĐH giai đoạn 2011 - 2020. Các Bộ, ngành, địa phương đã triển khai xây dựng Quy hoạch phát triển nhân lực của Bộ, ngành, địa phương mình. Các quy hoạch phát triển nhân lực này là định hướng, căn cứ để tổ chức đào tạo theo nhu cầu phát triển của xã hội, gắn kết giữa cung và cầu về nhân lực, hướng công tác đào tạo vào việc thực hiện các mục tiêu của Quy hoạch phát triển nhân lực của cả nước và các Bộ, ngành, địa phương.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Gần đây, Thủ tướng Chính phủ đã ra Chỉ thị số 18/CT-TTg ngày 30/5/2012 về việc triển khai thực hiện Quy hoạch phát triển nhân lực GDĐH giai đoạn 2011 - 2020 và đẩy mạnh đào tạo theo nhu cầu phát triển của xã hội giai đoạn 2011 2015. Chỉ thị đã yêu cầu Bộ GD&amp;ĐT và các bộ ngành và địa phương: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“Chỉ đạo, hướng dẫn các cơ sở đào tạo do Bộ, ngành quản lý thực hiện việc rà soát, đánh giá các điều kiện tổ chức đào tạo, chương trình và kế hoạch phát triển đào tạo; thực hiện tốt việc công khai các điều kiện về cơ sở vật chất, nguồn thu, chi tài chính, đội ngũ giáo viên, giảng viên và sớm hoàn thành việc xây dựng, công bố chuẩn đầu ra của các ngành, nghề đào tạo; đẩy mạnh đổi mới nội dung chương trình, phương pháp dạy học. Chủ động tổ chức xây dựng và ban hành các cơ chế, quy định nhằm gắn kết cơ sở đào tạo với doanh nghiệp, mở rộng hình thức đào tạo, hợp tác nghiên cứu khoa học theo đơn đặt hàng, thu hút doanh nghiệp tham gia nhiều hơn vào công tác đào tạo nhân lực cho Bộ, ngành mình. Hình thành cơ quan chuyên trách giúp chỉ đạo về công tác đào tạo theo nhu cầu phát triển của xã hội thuộc phạm vi Bộ, ngành quản lý”</w:t>
      </w:r>
      <w:r w:rsidRPr="008A0864">
        <w:rPr>
          <w:rFonts w:cs="Times New Roman"/>
          <w:color w:val="000000"/>
          <w:sz w:val="22"/>
        </w:rPr>
        <w: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Có thể nói, chủ trương của Đảng và Nhà nước trong phát triển nguồn nhân lực, và đặc biệt là Chỉ thị 18 của Thủ Tướng Chính Phủ đã cụ thể hóa các biện pháp chính nhằm đẩy mạnh công tác đào tạo theo nhu cầu xã hội là môi trường chính sách hết sức thuận lợi thúc đẩy thực hiện Chương trình đào tạo theo định hướng nghề nghiệp POHE.</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b/.Ưu tiên đào tạo theo định hướng nghề nghiệp của Bộ GD&amp;ĐT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Trước bối cảnh phát triển nhân lực GDĐH và đẩy mạnh công tác đào tạo theo nhu cầu phát triển của xã hội, Bộ GD&amp;ĐT đã phối hợp với các bộ ngành triển khai cuộc vận động đào tạo theo nhu cầu xã hội: Bộ đã tổ chức 18 Hội thảo quốc gia về chủ đề này; đã tiến hành tổng kết 3 năm đào tạo theo nhu cầu xã hội. Bộ đã thúc đẩy và khuyến khích các trường gắn kết với nhà tuyển dụng, chú trọng đào tạo nhân lực cho các ngành trọng điểm, các vùng kinh tế của đất nước. Trong thời gian tới, Bộ GD&amp;ĐT dự kiến sẽ xây dựng và cụ thể hóa các “khung pháp lý” nhằm tạo điều kiện thuận lợi cho đào tạo theo định hướng nghề nghiệp (như Chương trình POHE). Cụ thể đó là:</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Xây dựng khung chính sách về chương trình đào tạo theo định hướng nghề nghiệp: Phân tầng GDĐH, xây dựng tiêu chuẩn các chương trình đào tạo;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Định hướng phát triển 70-80% chương trình đào tạo theo định hướng thực hành;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Xây dựng phê duyệt quy trình mở ngành đào tạo theo hướng đáp ứng nhu cầu thế giới việc làm;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 Kiểm định chất lượng giáo đục: kiểm định chương trình đào tạo và kiểm định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Các khung pháp lý cụ thể này khi ra đời, sẽ là điều kiện hết sức thuận lợi cho các trường áp dụng định hướng đào tạo theo tinh thần POHE.</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c/. Luật GDĐH mới có hiệu lực từ 1/1/2013.</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Việc áp dụng Luật GDĐH mới sẽ tháo gỡ rất nhiều vướng mắc cho các trường khi triển khai các chương trình đào tạo theo định hướng nghề nghiệp. Luật GDĐH mới sẽ chỉ qui định khối lượng, cấu trúc chương trình đào tạo, chuẩn đầu ra tối thiểu của người học sau khi tốt nghiệp; tiêu chuẩn giảng viên; tiêu chuẩn cơ sở vật chất và thiết bị của cơ sở GDĐH; việc biên soạn, xuất bản, in và phát hành giáo trình, tài liệu giảng dạy; quy chế thi và cấp văn bằng, chứng chỉ (khoản 4, Điều 68).Các chương trình khung “cứng” như trước đây cho các trường sẽ không còn áp dụng.Nhà trường có quyền tự chủ rất lớn và chịu trách nhiệm trong quyết định các chương trình đào tạo của mình.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Luật GDĐH mới cũng quy định trách nhiệm của các doanh nghiệp và các tổ chức đối với sự nghiệp đào tạo nguồn nhân lực cho đất nước. Có thể nói, đây là điều kiện pháp lý vô cùng thuận lợi để các trường có thể chủ động lôi kéo sự tham gia tích cực của thế giới việc làm vào việc xây dựng chương trình, triển khai thực hiện và đánh giá các chương trình đào tạo của mỗi trường, phù hợp với nhu cầu của xã hội.</w:t>
      </w:r>
    </w:p>
    <w:p w:rsidR="00E82964" w:rsidRPr="008A0864" w:rsidRDefault="00E82964" w:rsidP="00E82964">
      <w:pPr>
        <w:autoSpaceDE w:val="0"/>
        <w:autoSpaceDN w:val="0"/>
        <w:adjustRightInd w:val="0"/>
        <w:spacing w:after="0" w:line="240" w:lineRule="auto"/>
        <w:jc w:val="both"/>
        <w:rPr>
          <w:rFonts w:cs="Times New Roman"/>
          <w:b/>
          <w:bCs/>
          <w:i/>
          <w:iCs/>
          <w:color w:val="000000"/>
          <w:sz w:val="22"/>
        </w:rPr>
      </w:pPr>
      <w:r w:rsidRPr="008A0864">
        <w:rPr>
          <w:rFonts w:cs="Times New Roman"/>
          <w:b/>
          <w:bCs/>
          <w:i/>
          <w:iCs/>
          <w:color w:val="000000"/>
          <w:sz w:val="22"/>
        </w:rPr>
        <w:t>2.1.2. Các yếu tố môi trường cản trở việc thực hiện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Bên cạnh các yếu tố môi trường thuận lợi thúc đẩy thực hiện chương trình POHE, hiện cũng đang tồn tại các rào cản không nhỏ ảnh hưởng đến quá trình triển khai thực hiện đào tạo theo định hướng nghề nghiệp của các trường ĐH GDĐH. Các rào cản này bao gồm:</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a/. Tâm lý và thói quen “trọng bằng cấp” và “bảng điểm” trong xã hội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Dù không có các nghiên cứu hay điều tra mang tính đại diện chính thức, song trao đổi với các trường đã thực hiện POHE giai đoạn 1, các nhà quản lý và giảng viên đều đề cập đến tâm lý và thói quen “trọng bằng cấp” trong xã hội. Điều này tạo ra những lo ngại về khả năng “chuyển tiếp” lên học các bậc học cao hơn (thạc sỹ, tiến sỹ) của những sinh viên tốt nghiệp chương trình POHE. Hơn nữa, thói quen quan tâm nhiều hơn đến “bảng điểm” (hơn là tay nghề và khả năng thực sự) của sinh viên ra trường cũng ảnh hưởng đến “sự hấp dẫn” của một chương trình như POHE (các chương trình đào tạo “truyền thống” chủ yếu học lý thuyết, đánh giá qua thi cử, và nhấn mạnh “điểm”, trong khi đó, chương trình đào tạo theo cách POHE bao gồm nhiều dự án thực hành, bài tập nhóm, được đánh giá từ nhiều nguồn/cách khác nhau, nhấn mạnh đến kỹ năng thực hành. Việc có một “bảng điểm đẹp” là khó hơn nhiều so với cách học truyền thống!).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Tâm lý và thói quen trên không chỉ tác động đến người học, mà còn ảnh hưởng đến cả giảng viên, cán bộ nhân viên trong các trường ĐH. Đa số các giảng viên đều coi trọng việc đi học để có bằng cấp cao, hơn là đầu tư thời gian và công sức cho việc thực hành thực tế. Rõ ràng, thiếu những giáo viên có năng lực và kinh nghiệm thực hành sẽ là rào cản cho việc thực hiện chương trình POHE.</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b/. Sự hạn chế về mức học phí</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Yếu tố này thể hiện trên 2 khía cạnh. Thứ nhất, như những chương trình truyền thống khác, mức thu học phí trần được qui định theo NĐ 49 (Điều 12 Học phí đối với giáo dục nghề nghiệp và GDĐH). Theo ý kiến của tất cả các trường đã thực hiện POHE giai đoạn 1, mức học phí này rất khó để trang trải các chi phí đào tạo nhấn mạnh thực hành như POHE. Thứ hai, ở một số trường, đã vận dụng “linh hoạt” để có thể thu thêm học phí (như xác định POHE là chương trình chất lượng cao, hay kêu gọi thêm các khoản đóng góp thực hành của sinh viên…), song với nhu cầu có khả năng thanh toán hạn chế của người học, bản thân chương trình POHE lại vẫn còn mới, mức độ hấp dẫn và cạnh tranh còn chưa cao, thì mức thu học phí tăng thêm vẫn là rất hạn chế.</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Khả năng hạn chế về nguồn tài chính tạo ra những khó khăn không nhỏ cho quá trình thực hiện POHE: khó trang trải đủ các chi phí thực hiện chương trình, nhất là các chi phí thực hành (mà bình thường các chương trình truyền thống khác không có), cũng như tạo động lực giảng dạy của đội ngũ giảng viên. Như lãnh đạo một trường ĐH đã tổng kết: Hạn chế về nguồn tài chính đã tạo ra một “vòng luẩn quẩn” cho Chương trình, đó là: Đầu tư vào chương trình chưa tốt, nên chưa thực sự tạo ra một chương trình có uy tín; và vì chương trình chưa có uy tín cao, nên chưa thể thu học phí cao; chưa thu được học phí cao lại không thể đầu tư tốt vào chương trình.</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c/. Động lực và trách nhiệm tham gia của thế giới việc làm vào quá trình đào tạo chưa cao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Luật GDĐH mới qui định trách nhiệm của thế giới việc làm trong hoạt động đào tạo. Tuy nhiên, để điều luật đi vào thực tế, cần có những qui định, hướng dẫn, các chương trình hành động cụ thể nhằm khuyến khích và tạo động lực thực sự cho các doanh nghiệp, các tổ chức tham gia vào sự nghiệp đào tạo. Đến nay, khung pháp lý mang tính “tạo động lực” này chưa được xây dựng. Thế giới việc làm vẫn tham gia vào quá trình đào tạo theo tinh thần “tự nguyện”. Hơn nữa, theo cách đào tạo truyền thống, có rất ít nhu cầu lôi kéo sự tham gia của thế giới việc làm vào xây dựng, thực hiện, đánh giá các chương trình đào tạo ở các trường ĐH, đồng thời hiệu quả, uy tín và tác dụng của các mối hợp tác giữa trường ĐH và doanh nghiệp chưa cao, do vậy, các doanh nghiệp chưa có động lực mạnh mẽ để tham gia vào quá trình đào của của các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Thực tế, các trường thực hiện POHE giai đoạn 1 đã coi trọng và có nhiều nỗ lực để thiết lập quan hệ hợp tác với thế giới việc làm, và nhiều thành quả đã được tạo ra. Tuy nhiên, các mối quan hệ này vẫn mang nặng tính “quan hệ cá nhân” của các thầy cô với các doanh nghiệp. Một cơ chế rõ ràng, chính thức trong mối quan hệ thường xuyên giữa nhà trường và doanh nghiệp vẫn chưa được thiết lập.</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d/. Mức độ phổ biến của đào tạo theo định hướng nghề nghiệp (POHE) trong xã hội chưa cao.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Chương trình POHE đến nay mới thực hiện ở 8 trường, trong mỗi trường lại chỉ thực hiện ở 1-2 chuyên ngành.Có thể nói, so với các chương trình đào tạo truyền thống, qui mô của đào tạo POHE còn quá nhỏ bé. Qui mô nhỏ sẽ không tạo ra sự nhận thức và hiểu biết rộng rãi của xã hội về POHE, sẽ không thu hút được nhiều học sinh, sẽ không tạo ra những thay đổi đáng kể ở các trường theo định hướng đào tạo nghề nghiệp. Thực thế, ở hầu hết các trường đã tham gia giai đoạn 1, POHE vẫn được xem như một “thử nghiệm”, hay một dự án, mà chưa thực sự trở thành một định hướng chiến lược lâu dài, cũng như hòa nhập thực sự vào quá trình đào tạo của nhà trường.</w:t>
      </w:r>
    </w:p>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e/. Mức độ chưa đồng bộ và khuyến khích đào tạo theo định hướng thực hành của khung chính sách liên quan đến GDĐH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Dù đã đặt mục tiêu 70-80% chương trình đào tạo theo định hướng thực hành, cũng như có sự ưu tiên đáng kể cho định hướng phát triển đào tạo theo hướng nghề nghiệp (như đã phân tích ở trên), song khung chính sách liên quan đến GDĐH vẫn tồn tại những điểm chưa đồng bộ và chưa khuyến khích thúc đẩy thực hiện đào tạo theo hướng POHE. Ví dụ, chưa có khung chính sách về chương trình đào tạo theo định hướng nghề nghiệp (phân tầng GDĐH, xây dựng rõ tiêu chuẩn các chương trình đào tạo và quản lý theo các tiêu chuẩn này); hay qui trình phê duyệt mở ngành đào tạo còn phức tạp và chưa hướng theo đáp ứng nhu cầu thế giới việc làm; hay qui định bắt buộc đào tạo theo tín chỉ…</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Thời gian tới, Luật GDĐH mới đi vào áp dụng, các trường ĐH sẽ được tăng cường sự tự chủ, tự chịu trách nhiệm trong việc quyết định các chương trình đào tạo của mình, chắc chắn các qui định về khung chương trình, qui trình phê duyệt chương trình sẽ được sửa đổi. Trước khi những sửa đổi này được ban hành và thực sự đi vào thực tế ở các trường, sự chưa đồng bộ nêu trên vẫn sẽ là các yếu tố khó khăn cho quá trình thực hiện chương trình POHE.</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2.2. Nhóm các yếu tố thuộc về các trường ĐH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Phần này sẽ xem xét 4 yếu tố có quan hệ mật thiết với nhau trong nội bộ bản thân mỗi trường ĐH và có ảnh hưởng đáng kể đến quá trình thực hiện POHE ở các trường. Bốn yếu tố đó là: (1) Tầm nhìn và chiến lược phát triển của nhà trường; (2) Cơ cấu, hệ thống và qui trình quản lý của nhà trường; (3) Văn hóa tổ chức của nhà trường; và (4) Nguồn nhân lực của nhà trường. Sự tương thích của 4 yếu tố này có tác động đáng kể đến sự thành công của triển khai thực hiện POHE ở các trường ĐH.</w:t>
      </w:r>
    </w:p>
    <w:p w:rsidR="00E82964" w:rsidRPr="008A0864" w:rsidRDefault="00E82964" w:rsidP="00E82964">
      <w:pPr>
        <w:autoSpaceDE w:val="0"/>
        <w:autoSpaceDN w:val="0"/>
        <w:adjustRightInd w:val="0"/>
        <w:spacing w:after="0" w:line="240" w:lineRule="auto"/>
        <w:jc w:val="both"/>
        <w:rPr>
          <w:rFonts w:cs="Times New Roman"/>
          <w:b/>
          <w:bCs/>
          <w:i/>
          <w:iCs/>
          <w:color w:val="000000"/>
          <w:sz w:val="22"/>
        </w:rPr>
      </w:pPr>
      <w:r w:rsidRPr="008A0864">
        <w:rPr>
          <w:rFonts w:cs="Times New Roman"/>
          <w:b/>
          <w:bCs/>
          <w:i/>
          <w:iCs/>
          <w:color w:val="000000"/>
          <w:sz w:val="22"/>
        </w:rPr>
        <w:t>2.2.1. Tầm nhìn và Chiến lược phát triển nhà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Nghiên cứu và xem xét sứ mệnh, tầm nhìn và định hướng chiến lược phát triển của 8 trường ĐH tham gia POHE giai đoạn 1, có thể nhận thấy các định hướng cơ bản là:</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Định hướng là trường nghiên cứu/hàn lâm;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Định hướng đào tạo đa ngành, đa hệ, đa lĩnh vực;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Định hướng thực hành và hướng nghề;</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Định hướng đáp ứng theo nhu cầu nguồn nhân lực của nền kinh tế và khu vực địa phương.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Khảo sát thực tế ở các trường, có thể phân loại định hướng cơ bản của mỗi trường như Bảng 1 dưới đây:</w:t>
      </w:r>
    </w:p>
    <w:tbl>
      <w:tblPr>
        <w:tblW w:w="10386" w:type="dxa"/>
        <w:tblBorders>
          <w:top w:val="nil"/>
          <w:left w:val="nil"/>
          <w:bottom w:val="nil"/>
          <w:right w:val="nil"/>
        </w:tblBorders>
        <w:tblLayout w:type="fixed"/>
        <w:tblLook w:val="0000" w:firstRow="0" w:lastRow="0" w:firstColumn="0" w:lastColumn="0" w:noHBand="0" w:noVBand="0"/>
      </w:tblPr>
      <w:tblGrid>
        <w:gridCol w:w="2077"/>
        <w:gridCol w:w="519"/>
        <w:gridCol w:w="866"/>
        <w:gridCol w:w="692"/>
        <w:gridCol w:w="1038"/>
        <w:gridCol w:w="1039"/>
        <w:gridCol w:w="693"/>
        <w:gridCol w:w="864"/>
        <w:gridCol w:w="520"/>
        <w:gridCol w:w="2078"/>
      </w:tblGrid>
      <w:tr w:rsidR="00E82964" w:rsidRPr="008A0864" w:rsidTr="005C0DC9">
        <w:trPr>
          <w:trHeight w:val="311"/>
        </w:trPr>
        <w:tc>
          <w:tcPr>
            <w:tcW w:w="2077" w:type="dxa"/>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Các khía cạnh của định hướngphát </w:t>
            </w:r>
            <w:r w:rsidRPr="008A0864">
              <w:rPr>
                <w:rFonts w:cs="Times New Roman"/>
                <w:b/>
                <w:bCs/>
                <w:i/>
                <w:iCs/>
                <w:color w:val="000000"/>
                <w:sz w:val="22"/>
              </w:rPr>
              <w:lastRenderedPageBreak/>
              <w:t>triển</w:t>
            </w:r>
          </w:p>
        </w:tc>
        <w:tc>
          <w:tcPr>
            <w:tcW w:w="2077"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lastRenderedPageBreak/>
              <w:t>Nghiên cứu</w:t>
            </w:r>
          </w:p>
        </w:tc>
        <w:tc>
          <w:tcPr>
            <w:tcW w:w="2077" w:type="dxa"/>
            <w:gridSpan w:val="2"/>
          </w:tcPr>
          <w:p w:rsidR="00E82964" w:rsidRPr="008A0864" w:rsidRDefault="00E82964" w:rsidP="005C0DC9">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Đa ngành, đa hệ,</w:t>
            </w:r>
          </w:p>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đa lĩnh vực</w:t>
            </w:r>
          </w:p>
        </w:tc>
        <w:tc>
          <w:tcPr>
            <w:tcW w:w="2077"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Thực hành và</w:t>
            </w:r>
          </w:p>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hướng nghề</w:t>
            </w:r>
          </w:p>
        </w:tc>
        <w:tc>
          <w:tcPr>
            <w:tcW w:w="2078" w:type="dxa"/>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Đáp ứng nhu cầu của XH</w:t>
            </w:r>
          </w:p>
        </w:tc>
      </w:tr>
      <w:tr w:rsidR="00E82964" w:rsidRPr="008A0864" w:rsidTr="005C0DC9">
        <w:trPr>
          <w:trHeight w:val="159"/>
        </w:trPr>
        <w:tc>
          <w:tcPr>
            <w:tcW w:w="2596"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ĐH Kinh tế Quốc dân</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8"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r w:rsidR="00E82964" w:rsidRPr="008A0864" w:rsidTr="005C0DC9">
        <w:trPr>
          <w:trHeight w:val="159"/>
        </w:trPr>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ĐH Nông Lâm Thái Nguyên</w:t>
            </w:r>
          </w:p>
        </w:tc>
        <w:tc>
          <w:tcPr>
            <w:tcW w:w="3462" w:type="dxa"/>
            <w:gridSpan w:val="4"/>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r w:rsidR="00E82964" w:rsidRPr="008A0864" w:rsidTr="005C0DC9">
        <w:trPr>
          <w:trHeight w:val="159"/>
        </w:trPr>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ĐH Sư phạm Thái Nguyên</w:t>
            </w:r>
          </w:p>
        </w:tc>
        <w:tc>
          <w:tcPr>
            <w:tcW w:w="3462" w:type="dxa"/>
            <w:gridSpan w:val="4"/>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r w:rsidR="00E82964" w:rsidRPr="008A0864" w:rsidTr="005C0DC9">
        <w:trPr>
          <w:trHeight w:val="159"/>
        </w:trPr>
        <w:tc>
          <w:tcPr>
            <w:tcW w:w="2596"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ĐH Nông Nghiệp Hà Nội</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8"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r w:rsidR="00E82964" w:rsidRPr="008A0864" w:rsidTr="005C0DC9">
        <w:trPr>
          <w:trHeight w:val="159"/>
        </w:trPr>
        <w:tc>
          <w:tcPr>
            <w:tcW w:w="2596"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ĐH SPKT Hưng Yên</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8"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r w:rsidR="00E82964" w:rsidRPr="008A0864" w:rsidTr="005C0DC9">
        <w:trPr>
          <w:trHeight w:val="159"/>
        </w:trPr>
        <w:tc>
          <w:tcPr>
            <w:tcW w:w="2596"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ĐH Vinh</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6"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2598" w:type="dxa"/>
            <w:gridSpan w:val="2"/>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r w:rsidR="00E82964" w:rsidRPr="008A0864" w:rsidTr="005C0DC9">
        <w:trPr>
          <w:trHeight w:val="159"/>
        </w:trPr>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ĐH Nông Lâm Huế </w:t>
            </w:r>
          </w:p>
        </w:tc>
        <w:tc>
          <w:tcPr>
            <w:tcW w:w="3462" w:type="dxa"/>
            <w:gridSpan w:val="4"/>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r w:rsidR="00E82964" w:rsidRPr="008A0864" w:rsidTr="005C0DC9">
        <w:trPr>
          <w:trHeight w:val="159"/>
        </w:trPr>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ĐH Nông Lâm HCM</w:t>
            </w:r>
          </w:p>
        </w:tc>
        <w:tc>
          <w:tcPr>
            <w:tcW w:w="3462" w:type="dxa"/>
            <w:gridSpan w:val="4"/>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c>
          <w:tcPr>
            <w:tcW w:w="3462" w:type="dxa"/>
            <w:gridSpan w:val="3"/>
          </w:tcPr>
          <w:p w:rsidR="00E82964" w:rsidRPr="008A0864" w:rsidRDefault="00E82964" w:rsidP="005C0DC9">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rPr>
              <w:t>√</w:t>
            </w:r>
          </w:p>
        </w:tc>
      </w:tr>
    </w:tbl>
    <w:p w:rsidR="00E82964" w:rsidRPr="008A0864" w:rsidRDefault="00E82964" w:rsidP="00E82964">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Bảng 5. Nguồn nhân lực ở các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Qua Bảng tổng hợp trên đây, có thể thấy rõ các khía cạnh thúc đẩy và cản trở quá trình thực hiện POHE từ yếu tố nguồn nhân lực ở các trường như sau: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i/>
          <w:iCs/>
          <w:color w:val="000000"/>
          <w:sz w:val="22"/>
          <w:u w:val="single"/>
        </w:rPr>
        <w:t>* Các yếu tố thúc đẩy thực hiện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o Số lượng giảng viên đã được đào tạo cơ bản được duy trì ở hầu hết các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o Nhà trường đã tiến hành đào tạo mở rộng số lượng giảng viên qua nhiều hình thức khác nhau, mà chủ yếu là đào tạo qua công việc và tham gia vào thực hiện chương trình;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o Sự tham gia và ủng hộ của ban lãnh đạo nhà trường là rất rõ ràng ở hầu hết các trường.</w:t>
      </w:r>
    </w:p>
    <w:p w:rsidR="00E82964" w:rsidRPr="008A0864" w:rsidRDefault="00E82964" w:rsidP="00E82964">
      <w:pPr>
        <w:autoSpaceDE w:val="0"/>
        <w:autoSpaceDN w:val="0"/>
        <w:adjustRightInd w:val="0"/>
        <w:spacing w:after="0" w:line="240" w:lineRule="auto"/>
        <w:jc w:val="both"/>
        <w:rPr>
          <w:rFonts w:cs="Times New Roman"/>
          <w:i/>
          <w:iCs/>
          <w:color w:val="000000"/>
          <w:sz w:val="22"/>
          <w:u w:val="single"/>
        </w:rPr>
      </w:pPr>
      <w:r w:rsidRPr="008A0864">
        <w:rPr>
          <w:rFonts w:cs="Times New Roman"/>
          <w:i/>
          <w:iCs/>
          <w:color w:val="000000"/>
          <w:sz w:val="22"/>
          <w:u w:val="single"/>
        </w:rPr>
        <w:t>* Các yếu tố cản trở thực hiện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o Số lượng giảng viên được đào tạo ở các trường về POHE còn rất ít so với tổng số giáo viên của mỗi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o Động lực lâu dài của giảng viên, cán bộ nhân viên trong việc thực hiện chương trình POHE là rất khó bền vững do những yếu tố về chính sách chế độ của nhà trường và văn hóa tổ chức như phân tích trên đây;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o Sự tham gia của thế giới việc làm vào quá trình đào tạo cũng chưa có đủ cơ sở để duy trì bền vững, và chưa mang tính chất hệ thống, mà chủ yếu vẫn dựa trên các mối quan hệ cá nhân.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Tóm lại, bối cảnh môi trường cho triển khai thực hiện chương trình đào tạo định hướng nghề nghiệp (POHE) cho các trường đại học trong thời gian tới dự báo sẽ có nhiều thay đổi theo hướng thuận lợi hơn (nhất là về mặt ưu tiên của Đảng và Nhà Nước trong đào tạo nhân lực theo nhu cầu xã hội và đổi mới khung chính sách của Bộ GDĐT), bên cạnh những yếu tố khó khăn mang tính “truyền thống” đã có từ trước đến nay. Khai thác tận dụng những cơ hội và vượt qua những thách thức từ môi trường bên ngoài là điều phụ thuộc rất lớn vào mỗi trường đại học trong việc phát huy những điểm mạnh và khắc phục những cản trở từ chính trong nội bộ các trường (chiến lược, cơ cấu, chính sách quản lý, văn hóa tổ chức và nguồn nhân lực). Mở rộng mạnh mẽ qui mô đào tạo POHE trên cơ sở xây dựng mô hình tổ chức, cơ chế chính sách nội bộ phù hợp nên là định hướng trong thời gian tới của các trường, qua đó, tạo dựng thương hiệu và tầm ảnh hưởng của POHE, hướng tới thực hiện thành công mục tiêu 70-80% các chương trình đào tạo theo định hướng thực hành.</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3. NHỮNG ĐIỀU KIỆN ĐỂ THỰC HIỆN THÀNH CÔNG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POHE Giai đoạn 1 đã thực hiện thành công với việc xây dựng chương trình đào tạo và cải thiện chất lượng trong khuôn khổ của dự án. Để có thể nhân rộng kết quả này trong toàn hệ thống GDĐH, POHE Giai đoạn 2 cần tập trung vào việc quản lý hệ thống, giải quyết những vướng mắc, khó khăn đã được nhận ra trong giai đoạn 1, dựa trên việc phân tích những cản ngại, thách thức, đồng thời những điều kiện đảm bảo cho thành công của việc triển khai POHE trên diện rộng.</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3.1. Ở cấp độ vận hành: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Để thực hiện chương trình POHE có kết quả như chúng ta mong đợi, ở cấp độ vận hành, có các nhân tố và điều kiện sau đây: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3.1.1. Một nguồn lực tương xứng: </w:t>
      </w:r>
      <w:r w:rsidRPr="008A0864">
        <w:rPr>
          <w:rFonts w:cs="Times New Roman"/>
          <w:color w:val="000000"/>
          <w:sz w:val="22"/>
        </w:rPr>
        <w:t xml:space="preserve">có thể xem là điều kiện tiên quyết vì không có nguồn tài chính thích hợp, nguồn nhân lực đủ lớn và được đào tạo đầy đủ về kỹ năng xây dựng chương trình đào tạo và phương pháp giảng dạy, thì không thể thực hiện chương trình POHE, một chương trình về bản chất đòi hỏi một sự đầu tư đáng kể trong lao động của giảng viên cũng như trang thiết bị thực hành và chi phí cho thực tập. Việc xây dựng chương trình theo quy trình POHE, việc giảng dạy tăng cường tương tác và thực hành theo tinh thần POHE, việc tổ chức lớp và đào tạo giảng viên để thực hiện được những phương pháp giảng dạy </w:t>
      </w:r>
      <w:r w:rsidRPr="008A0864">
        <w:rPr>
          <w:rFonts w:cs="Times New Roman"/>
          <w:color w:val="000000"/>
          <w:sz w:val="22"/>
        </w:rPr>
        <w:lastRenderedPageBreak/>
        <w:t>này, việc gắn kết với thế giới việc làm, cơ sở vật chất cho thực hành, tất cả đều đòi hỏi chi phí lớn hơn so với các chương trình truyền thống.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3.1.2. Quyền tự chủ của nhà trường: </w:t>
      </w:r>
      <w:r w:rsidRPr="008A0864">
        <w:rPr>
          <w:rFonts w:cs="Times New Roman"/>
          <w:color w:val="000000"/>
          <w:sz w:val="22"/>
        </w:rPr>
        <w:t xml:space="preserve">là một điều kiện cần, để nhà trường có thể chủ động giải quyết những khó khăn như ta đã thấy sau giai đoạn 1. Bao gồm: tự chủ </w:t>
      </w:r>
      <w:r w:rsidRPr="008A0864">
        <w:rPr>
          <w:rFonts w:cs="Times New Roman"/>
          <w:i/>
          <w:iCs/>
          <w:color w:val="000000"/>
          <w:sz w:val="22"/>
        </w:rPr>
        <w:t xml:space="preserve">về chuyên môn </w:t>
      </w:r>
      <w:r w:rsidRPr="008A0864">
        <w:rPr>
          <w:rFonts w:cs="Times New Roman"/>
          <w:color w:val="000000"/>
          <w:sz w:val="22"/>
        </w:rPr>
        <w:t xml:space="preserve">(không bị giới hạn bởi quy định về chương trình khung hay về việc lựa chọn giữa tín chỉ hay niên chế); </w:t>
      </w:r>
      <w:r w:rsidRPr="008A0864">
        <w:rPr>
          <w:rFonts w:cs="Times New Roman"/>
          <w:i/>
          <w:iCs/>
          <w:color w:val="000000"/>
          <w:sz w:val="22"/>
        </w:rPr>
        <w:t xml:space="preserve">về tài chính </w:t>
      </w:r>
      <w:r w:rsidRPr="008A0864">
        <w:rPr>
          <w:rFonts w:cs="Times New Roman"/>
          <w:color w:val="000000"/>
          <w:sz w:val="22"/>
        </w:rPr>
        <w:t xml:space="preserve">(để tạo ra các nguồn thu và sử dụng tài chính như một phương tiện khuyến khích giảng viên tăng cường chất lượng, cũng như hỗ trợ các hoạt động đặc thù của POHE); </w:t>
      </w:r>
      <w:r w:rsidRPr="008A0864">
        <w:rPr>
          <w:rFonts w:cs="Times New Roman"/>
          <w:i/>
          <w:iCs/>
          <w:color w:val="000000"/>
          <w:sz w:val="22"/>
        </w:rPr>
        <w:t xml:space="preserve">về nhân sự </w:t>
      </w:r>
      <w:r w:rsidRPr="008A0864">
        <w:rPr>
          <w:rFonts w:cs="Times New Roman"/>
          <w:color w:val="000000"/>
          <w:sz w:val="22"/>
        </w:rPr>
        <w:t>(để tuyển chọn, bãi nhiệm hay chấm dứt hợp đồng với mọi vị trí trong nhà trường). Đặc biệt vì POHE còn là một triết lý và một mô hình đào tạo mới đối với GDĐH, nhiều quy định hiện hành sẽ có thể không thích hợp và nhà trường cần một không gian đủ lớn để tự tìm ra giải pháp.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3.1.3. Sự phối hợp giữa bộ phận chuyên môn và bộ phận quản lý điều hành trong nhà trường: </w:t>
      </w:r>
      <w:r w:rsidRPr="008A0864">
        <w:rPr>
          <w:rFonts w:cs="Times New Roman"/>
          <w:color w:val="000000"/>
          <w:sz w:val="22"/>
        </w:rPr>
        <w:t>Cơ chế ra quyết định hiện nay không nhấn mạnh thẩm quyền của giới chuyên môn, trái lại, đã giành một quyền lực quá cao cho các bộ phận quản lý điều hành và phục vụ. Điều này liên quan đến văn hóa tổ chức của nhà trường và tầm nhìn của người lãnh đạo. Việc thực hiện POHE đòi hỏi sự phối hợp tốt nhiều nguồn lực và vai trò khác nhau của các bộ phận liên quan như phòng đảm bảo chất lượng, phòng đào tạo, phòng quản trị thiết bị, phòng tài chính; kể cả việc phối hợp giữa các lực lượng trong và ngoài nhà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3.1.4. Do vậy, một điều kiện để đảm bảo cho POHE thành công, là sự triển khai trên diện rộng. </w:t>
      </w:r>
      <w:r w:rsidRPr="008A0864">
        <w:rPr>
          <w:rFonts w:cs="Times New Roman"/>
          <w:color w:val="000000"/>
          <w:sz w:val="22"/>
        </w:rPr>
        <w:t>POHE giai đoạn 1 được xem như chương trình thí điểm và được thực hiện theo một khuôn khổ riêng khác biệt so với những chương trình truyền thống khác của nhà trường. Nếu vẫn giữ quy mô nhỏ như hiện nay và hội nhập vào hệ thống của cả trường, sẽ có rất nhiều vấn đề nảy sinh, vì những khác biệt trong cách tổ chức và đánh giá học tập so với các chương trình truyền thống. Nếu toàn bộ một khoa, hay cả trường đều thực hiện POHE, thì những khác biệt đó không còn, và những cải cách có tính chất hệ thống mới có điều kiện để thực hiện.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3.1.5. Có một hệ thống đảm bảo chất lượng </w:t>
      </w:r>
      <w:r w:rsidRPr="008A0864">
        <w:rPr>
          <w:rFonts w:cs="Times New Roman"/>
          <w:color w:val="000000"/>
          <w:sz w:val="22"/>
        </w:rPr>
        <w:t>hỗ trợ cho việc thực hiện chương trình, bao gồm cả những phương pháp và tiêu chuẩn đánh giá học tập phù hợp với đặc điểm của POHE, cũng như có các tiêu chí kiểm định ở cấp quốc gia để đánh giá định kỳ, nhằm cải thiện chất lượng và khẳng định uy tín của các chương trình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3.1.6. Đội ngũ nhân sự được đào tạo đầy đủ</w:t>
      </w:r>
      <w:r w:rsidRPr="008A0864">
        <w:rPr>
          <w:rFonts w:cs="Times New Roman"/>
          <w:color w:val="000000"/>
          <w:sz w:val="22"/>
        </w:rPr>
        <w:t>, là điều kiện đủ cho việc thực hiện POHE. Bao gồm đội ngũ lãnh đạo có ý thức và hiểu biết đầy đủ về đặc điểm của POHE, đội ngũ giảng viên được huấn luyện về phương pháp giảng dạy tương tác và kỹ năng xây dựng chương trình, đội ngũ quản lý ở các phòng ban biết tác nghiệp một cách chuyên nghiệp, và một bộ phận quan hệ doanh nghiệp có tính chất năng động, sáng tạo.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3.2. Ở cấp độ hệ thống: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3.2.1. Tầm nhìn của người lãnh đạo: </w:t>
      </w:r>
      <w:r w:rsidRPr="008A0864">
        <w:rPr>
          <w:rFonts w:cs="Times New Roman"/>
          <w:color w:val="000000"/>
          <w:sz w:val="22"/>
        </w:rPr>
        <w:t>Đặc biệt quan trọng cả ở cấp độ nhà trường lẫn cấp độ nhà nước. Nếu lãnh đạo nhà trường đóng khung POHE trong khuôn khổ dự án, thì khi dự án kết thúc, các chương trình POHE sẽ chết, hoặc biến tướng. Chỉ khi nào lãnh đạo nhà trường nhận thức được ý nghĩa của POHE trong việc đáp ứng nhu cầu xã hội, và coi đó là một định hướng chiến lược của nhà trường, phù hợp với sứ mạng và khát vọng của bản thân nhà trường, thì POHE mới có thể được lan tỏa và đạt được phát triển bền vững. Ở cấp độ nhà nước, các nhà hoạch định chính sách cũng cần nhìn POHE như một sự đầu tư cho việc nâng cao năng lực đào tạo của nhà trường để phục vụ trực tiếp cho tiến trình phát triển kinh tế xã hội, dựa trên việc xây dựng mô hình hợp tác giữa nhà trường với thế giới việc làm. Tầm nhìn đó sẽ chi phối những ưu tiên chiến lược thể hiện qua các chính sách cụ thể, là điều sẽ tạo điều kiện hay gây trở ngại cho việc triển khai thực hiện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3.2.2. Văn hóa tổ chức và các giá trị cốt lõi của nhà trường: </w:t>
      </w:r>
      <w:r w:rsidRPr="008A0864">
        <w:rPr>
          <w:rFonts w:cs="Times New Roman"/>
          <w:color w:val="000000"/>
          <w:sz w:val="22"/>
        </w:rPr>
        <w:t>Tâm lý trọng bằng cấp và điểm số là những nhân tố không hỗ trợ cho việc thực hiện POHE. Cần xây dựng văn hóa coi trọng thực học và tinh thần hợp tác trong công việc, là những yếu tố cốt lõi đảm bảo cho sự gắn bó của giảng viên, nhân viên và sinh viên với các chương trình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3.2.3. Khung pháp lý và những chính sách hỗ trợ cho việc phát triển POHE:</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 Đối với nhà trường: Tầm nhìn của người lãnh đạo cần được thể hiện không chỉ ở các loại tuyên ngôn và nghị quyết, mà là ở các chính sách cụ thể, chẳng hạn cách quy đổi giờ thực hành, cách tính thù lao hay chi phí cho việc xây dựng và cập nhật chương trình, định mức chi phí cho thực tập, cho quan hệ doanh </w:t>
      </w:r>
      <w:r w:rsidRPr="008A0864">
        <w:rPr>
          <w:rFonts w:cs="Times New Roman"/>
          <w:color w:val="000000"/>
          <w:sz w:val="22"/>
        </w:rPr>
        <w:lastRenderedPageBreak/>
        <w:t>nghiệp v.v. Những chính sách này sẽ tạo ra động lực và khuyến khích cho những người trực tiếp thực hiện POHE, đặc biệt là giảng viên, vì họ là nhân tố trọng yếu của mọi cải cách trong nhà trường.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Đối với nhà nước: Sự gắn kết với thế giới việc làm là nhân tố sống còn của POHE. Tăng cường mối liên hệ này là một việc cần có sự hỗ trợ của khung chính sách vĩ mô. Ví dụ: chính sách giảm thuế hay những khích lệ tài chính cho doanh nghiệp đối với những hoạt động nhằm hỗ trợ nhà trường trong việc thực tập, hợp tác nghiên cứu, v.v..Bộ GD-ĐT cần xây dựng một bộ khung pháp lý thích hợp với POHE.Những chính sách, văn bản pháp lý gây khó khăn cho việc thực hiện POHE như quy định chương trình khung hay bắt buộc đào tạo tín chỉ…cần được điều chỉnh.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i/>
          <w:iCs/>
          <w:color w:val="000000"/>
          <w:sz w:val="22"/>
        </w:rPr>
        <w:t xml:space="preserve">3.2.4. Nhận thức, sự hiểu biết và đồng thuận của công chúng </w:t>
      </w:r>
      <w:r w:rsidRPr="008A0864">
        <w:rPr>
          <w:rFonts w:cs="Times New Roman"/>
          <w:color w:val="000000"/>
          <w:sz w:val="22"/>
        </w:rPr>
        <w:t>về ý nghĩa, giá trị và đóng góp của POHE cho việc phát triển nguồn nhân lực và tăng trưởng kinh tế. Nâng cao nhận thức về định hướng phát triển GDĐH định hướng nghề nghiệp- ứng dụng là điều sẽ giúp cho việc tăng số lượng sinh viên vào các chương trình này. Các trường ĐH không tồn tại một mình mà chịu ảnh hưởng to lớn của hệ sinh thái quanh họ, do vậy, nâng cao nhận thức của các bên liên quan (các nhà quản lý, giới học thuật, doanh nghiệp, phụ huynh, học sinh..) phải được xem là một điều kiện cần khi nhân rộng các chương trình này.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Có một nhu cầu hiển nhiên về việc tăng số lượng những sinh viên được đào tạo tốt ở bậc ĐH đủ năng lực làm tốt công việc của họ trong thế giới việc làm ngay sau khi tốt nghiệp. POHE là một cách tiếp cận thực tế nhằm đạt mục tiêu 70-80% định hướng nghề nghiệp ứng dụng trong hệ thống GDĐH. Những điều kiện trình bày trên đây dựa trên cơ sở những quan sát của chúng tôi về quá trình thực hiện Phase I, là những nhân tố hỗ trợ tích cực cho thành công của POHE, nên được xem xét ngay khi bước vào Giai đoạn II của dự án.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4. MỘT SỐ KHUYẾN NGHỊ</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4.1. Cơ sở của các khuyến nghị</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POHE Giai đoạn 2 có thể xây dựng dựa trên thành công của Giai đoạn 1.Trong tâm của thành công này là mối liên kết giữa giáo dục đào tạo và thế giới việc làm. Cách tiếp cận này rất được sinh viên, giảng viên, giới doanh nghiệp hoan nghênh và đã được chứng minh là tạo ra lợi ích cho tất cả các bên liên quan. Mối quan hệ giữa giáo dục đào tạo và thế giới việc làm đã được nhận thức đúng đắn trong Giai đoạn 1, nhưng Giai đoạn 2 sẽ cần phải chú ý hơn đến một nhân tố quan trọng khác là sự diễn đạt đúng năng lực của sinh viên về mặt (i) kỹ năng khoa học, (ii) tri thức thực tiễn và (iii) những trải nghiệm với thế giới việc làm. Sự hội nhập những nhân tố này đã được nhấn mạnh trong Giai đoạn 1 trong việc xây dựng chương trình và sử dụng các phương pháp giảng dạy.Tuy nhiên, để những cải cách này có được sự phát triển bền vững, cách tiếp cận và triết lý POHE cần được gắn chặt hơn nhiều một cách có hiệu quả trong chính sách và thực tiễn hoạt động của cả trường ở tầm hệ thống. Không có một hệ thống quản lý hỗ trợ, một văn hóa tổ chức và quản lý tương ứng, GDĐH định hướng nghề nghiệp ứng dụng sẽ khó mà được nhân rộng ra ngoài những trường và những khoa trực tiếp thụ hưởng từ dự án.Hệ thống, chính sách, sự lãnh đạo trong học thuật và quản lýsẽ cần phải thích hợp hơn để có thể khai thác những cơ hội mà POHE mang lại. Giai đoạn 2 của Dự án POHE không nên nhằm vào việc xây dựng một bản vẽ mà tốt hơn là nhấn mạnh một kiểu đào tạo có thể đem lại nhiều cơ hội phong phú đa dạng mà mỗi trường cần tự mình khai thác để đáp ứng cho những nhu cầu cụ thể của chính mình. Thách thức trong việc đưa POHE vào hệ thống tổ chức và chính sách hiện hành là dự án có thể sẽ chuyển trọng tâm quá nhiều sang vai trò và nhiệm vụ quản lý. Một khuyến nghị mạnh mẽ là cần tập trung những can thiệp của dự án vào (i) đòi hỏi của sinh viên, (ii) khả năng tìm được việc làm, và (iii) nguồn nhân lực của thế giới việc làm và nhu cầu nghiên cứu.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Bộ GD-ĐT có thể dùng Dự án POHE 2 để xác định đầy đủ hơn vai trò giám sát mới của mình khi vai trò này nổi lên trong tiến trình cải cách. Dự án có thể giúp khơi sâu sự hiểu biết của Bộ GD- ĐT về những khích lệ có thể đem đến cho các trường khi họ áp dụng tiêu điểm hướng về thế giới việc làm trong hoạt động nghiên cứu đào tạo của mình. Bộ cần tăng cường vai trò làm giảm các cản ngại đối với mối liên kết giữa các trường và các doanh nghiệp, bằng cách xây dựng những điều kiện khung thích đáng. Cách tiếp cận như thế sẽ nhấn mạnh những vai trò khác nhau giữa Bộ, các trường, và các vai khác như ta có thể thấy trong mô hình hợp tác giữa nhà trường và doanh nghiệp. Mô hình này có thể được sử dụng như một công cụ để hiểu các bên liên quan khác nhau (sinh viên, thế giới việc làm, giảng viên, các khoa, trường, và Bộ GD-ĐT) đáp ứng và tương tác như thế nào trong việc tìm kiếm và cung cấp những hoạt động đào tạo và nghiên cứu thích đáng. Các hoạt động của dự án cần tạo ra những dữ liệu cô đọng để Bộ GD-ĐT </w:t>
      </w:r>
      <w:r w:rsidRPr="008A0864">
        <w:rPr>
          <w:rFonts w:cs="Times New Roman"/>
          <w:color w:val="000000"/>
          <w:sz w:val="22"/>
        </w:rPr>
        <w:lastRenderedPageBreak/>
        <w:t>xem xét cho mục tiêu xây dựng những chính sách nhằm vào việc phát triển mối quan hệ hợp tác giữa nhà trường và doanh nghiệp.</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4.2. Khuyến nghị về chính sách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Dự án POHE 2 được thực hiện như một cuộc cải cách tiệm tiến nhưng rất quan trọng đối với GDĐH. Một chủ đề cốt lõi của cải cách là phân quyền trong việc quản trị: chuyển từ nhà nước kiểm soát sang nhà nước giám sát để các trường có đầy đủ tự chủ hơn và chủ động nhiều hơn. POHE 2 có thể đóng góp cho việc tìm kiếm sự quân bình trong hệ thống GDĐH và cần khuyến khích các trường xác định sứ mạng của mình tốt hơn. Vị trí có nhiều quyền tự chủ hơn của các trường về mặt xây dựng chương trình, bảo đảm chất lượng và cơ chế quản lý có thể được khám phá qua giai đoạn 2 của Dự án nhằm đưa giáo dục theo hướng đáp ứng tốt hơn nhu cầu của sinh viên và của thế giới việc làm.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Hồ sơ thành tích của các trường được khớp nối như một phần của Dự án này sẽ tập trung vào các chương trình POHE. Tuy nhiên tầm nhìn này về POHE cần được xây dựng dựa trên một sứ mạng và tầm nhìn rộng lớn hơn của nhà trường như một tổng thể. Cuộc thảo luận về POHE cần đóng góp cho việc nghĩ về một tầm nhìn rộng hơn đối với việc phát triển những tầng bậc và kiểu loại trường ĐH khác nhau ở GDĐH, cho phép các trường tìm một chỗ thích hợp trong việc đáp ứng đòi hỏi của thế giới việc làm và nhu cầu của sinh viên.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Đối với các trường ĐH để diễn tiến đến chỗ là một tổ chức tự chủ hữu hiệu, họ cần những chính sách đánh giá cụ thể hơn và nhiều khích lệ hơn cho giảng viên. Hơn thế nữa, nhiều điều khác nữa có thể đạt được trong việc đổi mới hoạt động đào tạo nếu như hệ thống quản lý giám sát và bảo đảm chất lượng tập trung vào kết quả đầu ra của sinh viên. Để đạt được mục đích đó, Dự án sẽ cần phải tập trung hỗ trợ cho việc thực hiện thiết lập các tiêu chí đánh giá chương trình ở cấp nhà trường và áp dụng kiểm định chất lượng chương trình. Tất cả những nhân tố này là một phần của vấn đề nan giải là làm sao để các trường được phép chịu trách nhiệm về chất lượng đào tạo của họ và có một tác động xa hơn chứ không chỉ trong khuôn khổ của Dự án. Giải quyết bài toán khó khăn này là một việc đòi hỏi xây dựng hệ thống điều phối mới và sự trao quyền trong trách nhiệm ra quyết định.</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Nhóm Tư vấn đưa ra khuyến nghị rằng POHE 2 sẽ hỗ trợ cấp quản lý trường đại học tìm một sự quân bình tốt hơn giữa những nhu cầu của giới hàn lâm, giới quản lý, và thế giới việc làm. Hệ thống hiện nay thiên về quyền kiểm soát của giới quản lý và điều này đưa đến kết quả là cách quản lý tập trung hóa được áp dụng trong toàn hệ thống. Các nhà lãnh đạo của các trường sẽ được khuyến khích tìm hiểu những chính sách mới của quốc gia và xây dựng tầm nhìn lãnh đạo mới đối với hoạt động quản lý cũng như hoạt động học thuật để định hình trường ĐH của mình theo hướng ngày càng tăng tính tự chủ. Trọng tâm cần nhấn mạnh là đem lại khích lệ cho giảng viên để nâng cao chất lượng hoạt động và bảo đảm chất lượng của các chương trình đào tạo. Điều này sẽ được bảo vệ bằng những đổi mới về mặt tổ chức nhằm xác định rõ vai trò và trách nhiệm giữa giới học thuật và cán bộ quản lý phòng ban; cũng như thay đổi nhiệm vụ điều phối và kiểm soát ở một mức độ thích hợp với nhà trường. Một sự thay đổi trong văn hóa nhà trường là điều bắt buộc để tạo ra đột phá về nguồn lực và sự kiểm soát của các nhà quản lý. Cần vận dụng một hệ thống quản lý dựa trên kết quả về mặt sự hài lòng, khả năng tìm việc làm của sinh viên, sự hợp tác hữu hiệu với thế giới việc làm. Các trường ĐH có tính tự chủ hơn cũng sẽ cần nhận toàn bộ trách nhiệm về hệ thống quản lý để rà soát lại những chương trình đào tạo hiện nay cũng như xây dựng những chương trình đào tạo mới. Không có những chức năng đó gắn chặt trong hệ thống, thật khó lòng mở rộng GDĐH định hướng nghề nghiệp - ứng dụng ra xa hơn thời gian tồn tại của Dự án và đạt được một quy mô số lượng đáng kể sinh viên POHE trong một trường. Đạt được một số lượng lớn đáng kể trong các chương trình POHE là điều quan trọng vì nó đem lại logic tốt hơn về mặt tổ chức cho việc quản lý và điều hành kiểu đào tạo này. Về tài chính, Quy chế Thu chi Nội bộ nên được thảo luận lại khi nhân rộng các chương trình POHE. Dường như những va chạm lớn nhất nảy sinh khi thời gian dành cho việc giảng dạy các chương trình POHE của giảng viên bị đưa ra xem xét. Đánh giá đúng hơn thời gian giảng viên và điều phối viên đã bỏ ra đầu tư sẽ là một động lực quan trọng để làm mới giáo dục và cải thiện chất lượng của nó. Đánh giá đúng những nỗ lực này của giảng viên là một cơ hội lớn để các trường trở thành chủ động hơn, thu hút những kiểu sinh viên mới đến với một kiểu học tập hấp dẫn hơn, cải thiện hình ảnh của nhà trường trong mắt cha mẹ sinh viên và giới doanh nghiệp.</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POHE 1 đã cho thấy định hướng nghề nghiệp - ứng dụng trong giáo dục đào tạo đem lại những cơ hội và giải pháp phong phú như thế nào trong việc giải quyết những vấn đề khác nhau mà các trường phải đương đầu. POHE đem lại một cơ hội đổi mới xa hơn là khai thác các nhu cầu đào tạo, nhưng giảng viên không thể một mình thực hiện được. Cần chú ý làm giảm những rào cản thuần túy là do việc quản lý gây ra, mang lại cho cán bộ quản lý một sự bù đắp vật chất tốt hơn cũng như những lựa chọn khác nhau trong sự nghiệp. Tâm điểm của POHE 2 phải là việc thiết lập những tiêu chuẩn và tiêu chí rõ ràng cũng như bằng cấp, chứng chỉ phù hợp cho giảng viên POHE để bảo đảm và nâng cấp chất lượng giáo dục. Để bảo đảm cho việc thực hiện bền vững GDĐH định hướng nghề nghiệp - ứng dụng, Dự án cần cung cấp dữ liệu cho việc mở rộng sử dụng phương pháp giảng dạy tương tác, quản lý mối quan hệ với thế giới việc làm, và gắn chặt với việc sử dụng hồ sơ năng lực của sinh viên. Với cách đó chương trình sẽ được duy trì và xây dựng theo cách tích hợp các kỹ năng khoa học với kiến thức thực tiễn và trải nghiệm. Ở cấp nhà trường, Dự án sẽ phải đem lại thông tin, kiến thức và dữ liệu về việc điều phối và làm việc nhóm là những thứ cần cho thực hiện đào tạo theo định hướng nghề nghiệp - ứng dụng.</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4.3. Khuyến nghị về hệ thống: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Cách tiếp cận của POHE đã được chứng minh là có giá trị nhưng nó cần một vị trí thể chế hóa ở cấp độ tổ chức của nhà trường để trở thành một kết quả bền vững. Nhân tố trọng yếu là một số lượng tương đối lớn, để tiếng nói đủ mạnh tạo điều kiện cho việc phát triển năng lực quản lý tương ứng. Với Luật GDĐH mới ban hành, GDĐH có những cơ hội mới để lựa chọn một hình thức nhà trường thiên về đào tạo theo định hướng nghề nghiệp - ứng dụng.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Cách tiếp cận Cấu trúc, phù hợp với hệ thống ba tầng bậc, sẽ cho phép các trường, với tư cách một tổ chức, cống hiến mình cho việc thực hiện đào tạo theo định hướng nghề nghiệp - ứng dụng. Cách tiếp cận này sẽ khiến các trường có một bản sắc rõ ràng, có động lực kích thích qua việc lựa chọn dứt khoát, là điều sẽ tạo ra sự chấp nhận của xã hội đối với giá trị thực sự của tấm bằng. Những nỗ lực lớn lao để phân biệt và phân tầng các trường đại học, đặt nó vào một trong ba tầng bậc, kèm theo đó là bộ khung chính sách quản lý thích ứng, là điều phải được thực hiện ở cấp hệ thống quốc gia, chủ yếu là Bộ GD-ĐT.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Có một khả năng lựa chọn khác, là những trường ĐH với các đơn vị khác nhau, chẳng hạn như các khoa, một số khoa thực hiện POHE, khoa khác thì không, sẽ cho phép giới học thuật thực sự cống hiến mình cho chương trình đào tạo, cho SV, cho các mối quan hệ với giới chuyên môn và giới doanh nghiệp. Trường ĐH duy trì những chức năng rộng hơn, như tuyển sinh hay vận hành các phòng ban phục vụ. Nhà trường sẽ phải giải quyết những vấn đề chi tiết trong việc vận hành, cho phép thích ứng với bối cảnh địa phương là điều khá đa dạng trong cả nước.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Tổ chức POHE ở cấp độ Chương trình đã cho thấy nó rất thành công khi vận hành trong một “trung tâm” quản lý riêng biệt. Nó cho thấy hiệu quả thông qua việc áp dụng tư duy kinh doanh, trong khi cũng cho phép tận dụng những quy định đặc biệt cho chương trình. Một cách tiếp cận linh hoạt, nhanh chóng lập nên chương trình, nhưng cũng đồng thời rủi ro nếu số SV vào học không đủ lớn. Vị trí xã hội đối với SV theo học POHE được đánh giá là cao, dựa trên sự đầu tư cao hơn có thể thấy được. Mặt hạn chế của cách tiếp cận này là những khó khăn trong việc duy trì quan hệ có chiều sâu với các doanh nghiệp, nhằm đáp ứng nhu cầu thực tập và sự phát triển tương lai của chương trình đào tạo. Đồng thời, cách tiếp cận này cũng khá hạn chế trong việc đem lại giá trị xây dựng thương hiệu.</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Nhóm nghiên cứu đề xuất Bộ GD-ĐT cần sớm lựa chọn một hướng dẫn phù hợp cho các trường, nhằm đạt đến sự quân bình giữa (i) khả năng hành động nhanh chóng, (ii) kiểm soát ngân sách, (iii) giám sát nội dung chương trình; (iv) và xây dựng giá trị xã hội của bằng cấp POHE và hệ thống GDĐH định hướng nghề nghiệp - ứng dụng trong cả nước, phù hợp với đòi hỏi của đất nước. Trong cách tiếp cận cấu trúc, tất cả các trường ĐH GDĐH đều phải được đặt vào một trong ba tầng bậc của hệ thống GDĐH. Cho POHE một khoảng không gian rộng rãi trong cả ba tầng bậc và tránh sự phân biệt về cấp độ đào tạo hay phân biệt loại hình POHE/ phi POHE, có thể đề nghị phân biệt các trường dựa trên chức năng tri thức của họ1, cho phép các trường hợp tác với các doanh nghiệp theo cách thức linh hoạt và khả năng so sánh tương lai về bằng cấp và tín chỉ. Các loại hình như thế có thể là:</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Trường ĐH nghiên cứu, nơi hoạt động nghiên cứu được thực hiện vì lợi ích trực tiếp của cộng đồng, việc sản xuất tri thức gắn với các giá trị xã hội, việc đào tạo tập trung vào các chuyên ngành sâu chuẩn bị cho người tốt nghiệp sẵn sàng có thể đi vào sự nghiệp nghiên cứu khoa học.</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lastRenderedPageBreak/>
        <w:t>• Trường ĐH khoa học ứng dụng, nơi việc nghiên cứu đựơc thực hiện vì lợi ích của các vai chính trong xã hội, hay nói cách khác, ứng dụng kiến thức nhằm vào những lợi ích thực tiễn. SV được đào tạo rộng hơn, với nhiều năng lực chuyên môn rộng, và sẵn sàng cho vị trí dẫn đầu trong thế giới việc làm.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Các trường ĐH giảng dạy, những tổ chức giáo dục mà kiến thức thụ đắc được từ nơi khác; là nơi nhân lên kiến thức thông qua đào tạo các nhà chuyên môn. SV tốt nghiệp sẽ có thể đảm nhận những công việc chuyên môn ở những vị trí đòi hỏi kiến thức và kỹ năng cao trong thế giới việc làm.</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Để bất cứ thay đổi nào trong trường ĐH có thể tồn tại bền vững, những thay đổi ấy phải được phản ánh trong quy chế thu chi nội bộ. Là một công cụ quản lý trọng yếu, phản ánh chiến lược lãnh đạo và tầm nhìn của trường ĐH, QCTCNB có thể là nơi bắt nguồn nhiều chế độ khen thưởng, khích lệ, cũng như rào cản. Phương pháp giảng dạy mới, những mối liên lạc với thế giới việc làm cho SV và giảng viên, hoạt động thực hành xây dựng trong chương trình đào tạo, tất cả đều đòi hỏi kiểu làm việc và cách tính khối lượng công việc khác so với trước về mặt quản lý. Đặc biệt là công thức quy đổi đối với giờ dạy tương tác, giờ dạy thực hành, tư vấn sinh viên, hướng dẫn hướng nghiệp, xây dựng chương trình đào tạo, tất cả đều phải được phản ánh trong QCTCNB. Với quyền tự chủ đầy đủ của các trường trong việc quyết định nội dung của QCTCNB, cần xây dựng những phương pháp tính toán phù hợp nhằm xóa bỏ các rào cản và tăng cường khích lệ cho việc phát triển GDĐH định hướng nghề nghiệp - ứng dụng.</w:t>
      </w:r>
    </w:p>
    <w:p w:rsidR="00E82964" w:rsidRPr="008A0864" w:rsidRDefault="00E82964" w:rsidP="00E82964">
      <w:pPr>
        <w:autoSpaceDE w:val="0"/>
        <w:autoSpaceDN w:val="0"/>
        <w:adjustRightInd w:val="0"/>
        <w:spacing w:after="0" w:line="240" w:lineRule="auto"/>
        <w:jc w:val="both"/>
        <w:rPr>
          <w:rFonts w:cs="Times New Roman"/>
          <w:b/>
          <w:bCs/>
          <w:color w:val="000000"/>
          <w:sz w:val="22"/>
        </w:rPr>
      </w:pPr>
      <w:r w:rsidRPr="008A0864">
        <w:rPr>
          <w:rFonts w:cs="Times New Roman"/>
          <w:b/>
          <w:bCs/>
          <w:color w:val="000000"/>
          <w:sz w:val="22"/>
        </w:rPr>
        <w:t>KẾT LUẬN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Dự án POHE Giai đoạn I đã được thực hiện thành công ở 8 trường ĐH; xét về mặt tạo ra một “sản phẩm” có chất lượng tốt được thế giới việc làm chấp nhận, dựa trên đánh giá ban đầu của nhiều bên liên quan: giảng viên, sinh viên, các doanh nghiệp. Kết quả này cần được tiếp tục hỗ trợ bằng các minh chứng định lượng trong quá trình triển khai Giai đoạn 2. Một thành quả khác nổi bật qua các cuộc phỏng vấn mà nhóm nghiên cứu đã tiến hành, là sự thay đổi trong tư duy và nhận thức của giới quản lý cũng như giới học thuật ở các trường trong việc ý thức rõ nhà trường cần phải gắn kết với thế giới việc làm như thế nào để có thể tạo ra những thành quả mong đợi.</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1 Chỉ báo chính để phân biệt các trường ĐH tạo ra tri thức này là thời gian cần để kiến thức có thể chín mùi cho việc áp dụng và phương tiện đem kiến thức ấy đến với người dùng.</w:t>
      </w:r>
      <w:r w:rsidRPr="008A0864">
        <w:rPr>
          <w:rFonts w:cs="Times New Roman"/>
          <w:color w:val="000000"/>
          <w:sz w:val="22"/>
          <w:u w:val="single"/>
        </w:rPr>
        <w:t>http://en.wikipedia.org/wiki/Technology_readiness_level</w:t>
      </w:r>
      <w:r w:rsidRPr="008A0864">
        <w:rPr>
          <w:rFonts w:cs="Times New Roman"/>
          <w:color w:val="000000"/>
          <w:sz w:val="22"/>
        </w:rPr>
        <w:t>)</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Giai đoạn 1 cũng cho thấy rõ những khó khăn và thách thức trong việc thực hiện POHE, đặc biệt là khi mở rộng trong cả hệ thống. Có những thách thức về nguồn lực, về thể chế, về chính sách, về văn hóa. Có những thứ có thể tháo gỡ ở cấp độ nhà trường, có những điều cần sự hỗ trợ từ cấp Bộ. Nhưng có một điều đã có thể khẳng định: lợi ích mà POHE mang lại cho các trường như một tổng thể là hết sức to lớn, và những khó khăn đã được nhận thức, không phải là điều không thể vượt qua. Những kết luận rút ra từ việc đánh giá toàn diện mọi khía cạnh của POHE Giai đoạn 1 đã đem lại nhiều ý tưởng cho những người tham gia dự án và là cơ sở để thực hiện Giai đoạn 2, được xem là một giai đoạn củng cố, hoàn thiện những thành tựu đã đạt được và tháo gỡ những khó khăn để mở rộng POHE trong cả hệ thống, nhằm thực hiện mục tiêu mà Nghị Quyết 14/2005/NQ-CP đã nêu: “</w:t>
      </w:r>
      <w:r w:rsidRPr="008A0864">
        <w:rPr>
          <w:rFonts w:cs="Times New Roman"/>
          <w:i/>
          <w:iCs/>
          <w:color w:val="000000"/>
          <w:sz w:val="22"/>
        </w:rPr>
        <w:t>cần đạt được“70-80% tổng số sinh viên theo học các chương trình nghề nghiệp- ứng dụng trước năm 2020 ».</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Từ ngày 27 đến 29 tháng 5 năm 2013, Trường Đại học Free University of Amsterdam và Mạng lưới Sáng kiến Đổi mới Nhà trường UIIN (University Industry Innovation Network) sẽ tổ chức Hội thảo về Mối Quan hệ Tương tác giữa Nhà trường và Doanh nghiệp năm 2013, với chủ đề: “Thách thức và Giải pháp cho việc thúc đẩy các trường đại học định hướng thương mại1 và các sáng kiến hợp tác” ở Amsterdam, Hà Lan.</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Hội thảo là một diễn đàn thảo luận quốc tế cho các nhà nghiên cứu và những người đang làm việc trong lĩnh vực tương tác giữa nhà trường và doanh nghiệp. Chương trình Hội thảo sẽ chú trọng cả lý thuyết lẫn thực tiễn, với các diễn giả chính: Philippe Vanrie (CEO của EBN) và David Docherty (CEO của Hội đồng Doanh nghiệp và GDĐH Anh). Ban Tổ chức Hội thảo xin mời những người có quan tâm gửi bài viết, tư liệu, dự án, báo cáo kinh nghiệm điển hình, v.v. về các chủ đề của hội thảo.</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 xml:space="preserve">1 Entrepreneurial Universities” tạm dịch là “Các trường ĐH có định hướng thương mại” tuy cụm từ này không thể hiện hết ý nghĩa của từ gốc. Từ này có nghĩa nói tới những trường biết năng động “làm ăn” theo nghĩa tự tìm nguồn thu trang trải cho mình, lời ăn lỗ chịu, biết hướng đến thương mại hóa kết quả </w:t>
      </w:r>
      <w:r w:rsidRPr="008A0864">
        <w:rPr>
          <w:rFonts w:cs="Times New Roman"/>
          <w:color w:val="000000"/>
          <w:sz w:val="22"/>
        </w:rPr>
        <w:lastRenderedPageBreak/>
        <w:t>nghiên cứu, lưu ý đến đăng ký bằng sáng chế, biết biến tri thức thành tiền, làm ra những sản phẩm có thể bán được; thay vì thụ động ngồi chờ ngân sách được cấp và tự giới hạn mình trong phạm vi đó.</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Chịu trách nhiệm nội dung: TS. Nguyễn Mạnh Hùng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Cố vấn chuyên môn: PGS.TS. Nguyễn Hữu Chí</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Tổ chức bản thảo và biên tập: TS. Phạm Thị Ly</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Trình bày: Lê Kiến Tường</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Mọi chi tiết xin liên hệ: Ban Biên tập Bản tin Thông tin Giáo dục Quốc Tế</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298-300 Nguyễn Tất Thành, Q.4, TPHCM, ÐT: 08-37242160</w:t>
      </w:r>
    </w:p>
    <w:p w:rsidR="00E82964" w:rsidRPr="008A0864" w:rsidRDefault="00E82964" w:rsidP="00E82964">
      <w:pPr>
        <w:autoSpaceDE w:val="0"/>
        <w:autoSpaceDN w:val="0"/>
        <w:adjustRightInd w:val="0"/>
        <w:spacing w:after="0" w:line="240" w:lineRule="auto"/>
        <w:jc w:val="both"/>
        <w:rPr>
          <w:rFonts w:cs="Times New Roman"/>
          <w:color w:val="000000"/>
          <w:sz w:val="22"/>
        </w:rPr>
      </w:pPr>
      <w:r w:rsidRPr="008A0864">
        <w:rPr>
          <w:rFonts w:cs="Times New Roman"/>
          <w:color w:val="000000"/>
          <w:sz w:val="22"/>
        </w:rPr>
        <w:t>Email: bantinGDQT@ntt.edu.vn, Website: www.ntt.edu.vn</w:t>
      </w:r>
    </w:p>
    <w:p w:rsidR="000F5EF5" w:rsidRPr="008A0864" w:rsidRDefault="000F5EF5" w:rsidP="000F5EF5">
      <w:pPr>
        <w:autoSpaceDE w:val="0"/>
        <w:autoSpaceDN w:val="0"/>
        <w:adjustRightInd w:val="0"/>
        <w:spacing w:after="0" w:line="240" w:lineRule="auto"/>
        <w:jc w:val="both"/>
        <w:rPr>
          <w:rFonts w:cs="Times New Roman"/>
          <w:b/>
          <w:color w:val="000000"/>
          <w:sz w:val="22"/>
        </w:rPr>
      </w:pPr>
      <w:r w:rsidRPr="008A0864">
        <w:rPr>
          <w:rFonts w:cs="Times New Roman"/>
          <w:b/>
          <w:color w:val="000000"/>
          <w:sz w:val="22"/>
        </w:rPr>
        <w:t>G</w:t>
      </w:r>
      <w:r w:rsidRPr="008A0864">
        <w:rPr>
          <w:rFonts w:eastAsia="TimesNewRoman0" w:cs="Times New Roman"/>
          <w:b/>
          <w:color w:val="000000"/>
          <w:sz w:val="22"/>
        </w:rPr>
        <w:t>ắ</w:t>
      </w:r>
      <w:r w:rsidRPr="008A0864">
        <w:rPr>
          <w:rFonts w:cs="Times New Roman"/>
          <w:b/>
          <w:color w:val="000000"/>
          <w:sz w:val="22"/>
        </w:rPr>
        <w:t xml:space="preserve">n </w:t>
      </w:r>
      <w:r w:rsidRPr="008A0864">
        <w:rPr>
          <w:rFonts w:eastAsia="TimesNewRoman0" w:cs="Times New Roman"/>
          <w:b/>
          <w:color w:val="000000"/>
          <w:sz w:val="22"/>
        </w:rPr>
        <w:t>đ</w:t>
      </w:r>
      <w:r w:rsidRPr="008A0864">
        <w:rPr>
          <w:rFonts w:cs="Times New Roman"/>
          <w:b/>
          <w:color w:val="000000"/>
          <w:sz w:val="22"/>
        </w:rPr>
        <w:t>ào t</w:t>
      </w:r>
      <w:r w:rsidRPr="008A0864">
        <w:rPr>
          <w:rFonts w:eastAsia="TimesNewRoman0" w:cs="Times New Roman"/>
          <w:b/>
          <w:color w:val="000000"/>
          <w:sz w:val="22"/>
        </w:rPr>
        <w:t>ạ</w:t>
      </w:r>
      <w:r w:rsidRPr="008A0864">
        <w:rPr>
          <w:rFonts w:cs="Times New Roman"/>
          <w:b/>
          <w:color w:val="000000"/>
          <w:sz w:val="22"/>
        </w:rPr>
        <w:t>o v</w:t>
      </w:r>
      <w:r w:rsidRPr="008A0864">
        <w:rPr>
          <w:rFonts w:eastAsia="TimesNewRoman0" w:cs="Times New Roman"/>
          <w:b/>
          <w:color w:val="000000"/>
          <w:sz w:val="22"/>
        </w:rPr>
        <w:t>ớ</w:t>
      </w:r>
      <w:r w:rsidRPr="008A0864">
        <w:rPr>
          <w:rFonts w:cs="Times New Roman"/>
          <w:b/>
          <w:color w:val="000000"/>
          <w:sz w:val="22"/>
        </w:rPr>
        <w:t>i s</w:t>
      </w:r>
      <w:r w:rsidRPr="008A0864">
        <w:rPr>
          <w:rFonts w:eastAsia="TimesNewRoman0" w:cs="Times New Roman"/>
          <w:b/>
          <w:color w:val="000000"/>
          <w:sz w:val="22"/>
        </w:rPr>
        <w:t xml:space="preserve">ử </w:t>
      </w:r>
      <w:r w:rsidRPr="008A0864">
        <w:rPr>
          <w:rFonts w:cs="Times New Roman"/>
          <w:b/>
          <w:color w:val="000000"/>
          <w:sz w:val="22"/>
        </w:rPr>
        <w:t>d</w:t>
      </w:r>
      <w:r w:rsidRPr="008A0864">
        <w:rPr>
          <w:rFonts w:eastAsia="TimesNewRoman0" w:cs="Times New Roman"/>
          <w:b/>
          <w:color w:val="000000"/>
          <w:sz w:val="22"/>
        </w:rPr>
        <w:t>ụ</w:t>
      </w:r>
      <w:r w:rsidRPr="008A0864">
        <w:rPr>
          <w:rFonts w:cs="Times New Roman"/>
          <w:b/>
          <w:color w:val="000000"/>
          <w:sz w:val="22"/>
        </w:rPr>
        <w:t>ng, nhà tr</w:t>
      </w:r>
      <w:r w:rsidRPr="008A0864">
        <w:rPr>
          <w:rFonts w:eastAsia="TimesNewRoman0" w:cs="Times New Roman"/>
          <w:b/>
          <w:color w:val="000000"/>
          <w:sz w:val="22"/>
        </w:rPr>
        <w:t>ườ</w:t>
      </w:r>
      <w:r w:rsidRPr="008A0864">
        <w:rPr>
          <w:rFonts w:cs="Times New Roman"/>
          <w:b/>
          <w:color w:val="000000"/>
          <w:sz w:val="22"/>
        </w:rPr>
        <w:t>ng v</w:t>
      </w:r>
      <w:r w:rsidRPr="008A0864">
        <w:rPr>
          <w:rFonts w:eastAsia="TimesNewRoman0" w:cs="Times New Roman"/>
          <w:b/>
          <w:color w:val="000000"/>
          <w:sz w:val="22"/>
        </w:rPr>
        <w:t>ớ</w:t>
      </w:r>
      <w:r w:rsidRPr="008A0864">
        <w:rPr>
          <w:rFonts w:cs="Times New Roman"/>
          <w:b/>
          <w:color w:val="000000"/>
          <w:sz w:val="22"/>
        </w:rPr>
        <w:t>i doanh nghi</w:t>
      </w:r>
      <w:r w:rsidRPr="008A0864">
        <w:rPr>
          <w:rFonts w:eastAsia="TimesNewRoman0" w:cs="Times New Roman"/>
          <w:b/>
          <w:color w:val="000000"/>
          <w:sz w:val="22"/>
        </w:rPr>
        <w:t>ệ</w:t>
      </w:r>
      <w:r w:rsidRPr="008A0864">
        <w:rPr>
          <w:rFonts w:cs="Times New Roman"/>
          <w:b/>
          <w:color w:val="000000"/>
          <w:sz w:val="22"/>
        </w:rPr>
        <w:t>p</w:t>
      </w:r>
    </w:p>
    <w:p w:rsidR="000F5EF5" w:rsidRPr="008A0864" w:rsidRDefault="000F5EF5" w:rsidP="000F5EF5">
      <w:pPr>
        <w:autoSpaceDE w:val="0"/>
        <w:autoSpaceDN w:val="0"/>
        <w:adjustRightInd w:val="0"/>
        <w:spacing w:after="0" w:line="240" w:lineRule="auto"/>
        <w:jc w:val="both"/>
        <w:rPr>
          <w:rFonts w:cs="Times New Roman"/>
          <w:color w:val="FFFFFF"/>
          <w:sz w:val="22"/>
        </w:rPr>
      </w:pPr>
      <w:r w:rsidRPr="008A0864">
        <w:rPr>
          <w:rFonts w:cs="Times New Roman"/>
          <w:color w:val="000000"/>
          <w:sz w:val="22"/>
        </w:rPr>
        <w:t>TS. Tr</w:t>
      </w:r>
      <w:r w:rsidRPr="008A0864">
        <w:rPr>
          <w:rFonts w:eastAsia="TimesNewRoman0" w:cs="Times New Roman"/>
          <w:color w:val="000000"/>
          <w:sz w:val="22"/>
        </w:rPr>
        <w:t>ầ</w:t>
      </w:r>
      <w:r w:rsidRPr="008A0864">
        <w:rPr>
          <w:rFonts w:cs="Times New Roman"/>
          <w:color w:val="000000"/>
          <w:sz w:val="22"/>
        </w:rPr>
        <w:t>n Anh Tài*</w:t>
      </w:r>
      <w:r w:rsidRPr="008A0864">
        <w:rPr>
          <w:rFonts w:cs="Times New Roman"/>
          <w:color w:val="FFFFFF"/>
          <w:sz w:val="22"/>
        </w:rPr>
        <w:t>*</w:t>
      </w:r>
    </w:p>
    <w:p w:rsidR="000F5EF5" w:rsidRPr="008A0864" w:rsidRDefault="000F5EF5" w:rsidP="000F5EF5">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Khoa Quản trị Kinh doanh, Trường Đại học Kinh tế,</w:t>
      </w:r>
    </w:p>
    <w:p w:rsidR="000F5EF5" w:rsidRPr="008A0864" w:rsidRDefault="000F5EF5" w:rsidP="000F5EF5">
      <w:pPr>
        <w:autoSpaceDE w:val="0"/>
        <w:autoSpaceDN w:val="0"/>
        <w:adjustRightInd w:val="0"/>
        <w:spacing w:after="0" w:line="240" w:lineRule="auto"/>
        <w:jc w:val="both"/>
        <w:rPr>
          <w:rFonts w:cs="Times New Roman"/>
          <w:i/>
          <w:iCs/>
          <w:color w:val="000000"/>
          <w:sz w:val="22"/>
        </w:rPr>
      </w:pPr>
      <w:r w:rsidRPr="008A0864">
        <w:rPr>
          <w:rFonts w:cs="Times New Roman"/>
          <w:i/>
          <w:iCs/>
          <w:color w:val="000000"/>
          <w:sz w:val="22"/>
        </w:rPr>
        <w:t>Đại học Quốc gia Hà Nội, 144 Xuân Thuỷ, Cầu Giấy, Hà Nội, Việt Nam</w:t>
      </w:r>
    </w:p>
    <w:p w:rsidR="000F5EF5" w:rsidRPr="008A0864" w:rsidRDefault="000F5EF5" w:rsidP="000F5EF5">
      <w:pPr>
        <w:autoSpaceDE w:val="0"/>
        <w:autoSpaceDN w:val="0"/>
        <w:adjustRightInd w:val="0"/>
        <w:spacing w:after="0" w:line="240" w:lineRule="auto"/>
        <w:jc w:val="both"/>
        <w:rPr>
          <w:rFonts w:cs="Times New Roman"/>
          <w:color w:val="000000"/>
          <w:sz w:val="22"/>
        </w:rPr>
      </w:pPr>
      <w:r w:rsidRPr="008A0864">
        <w:rPr>
          <w:rFonts w:cs="Times New Roman"/>
          <w:color w:val="000000"/>
          <w:sz w:val="22"/>
        </w:rPr>
        <w:t>Nh</w:t>
      </w:r>
      <w:r w:rsidRPr="008A0864">
        <w:rPr>
          <w:rFonts w:eastAsia="TimesNewRoman0" w:cs="Times New Roman"/>
          <w:color w:val="000000"/>
          <w:sz w:val="22"/>
        </w:rPr>
        <w:t>ậ</w:t>
      </w:r>
      <w:r w:rsidRPr="008A0864">
        <w:rPr>
          <w:rFonts w:cs="Times New Roman"/>
          <w:color w:val="000000"/>
          <w:sz w:val="22"/>
        </w:rPr>
        <w:t>n ngày 18 tháng 3 n</w:t>
      </w:r>
      <w:r w:rsidRPr="008A0864">
        <w:rPr>
          <w:rFonts w:eastAsia="TimesNewRoman0" w:cs="Times New Roman"/>
          <w:color w:val="000000"/>
          <w:sz w:val="22"/>
        </w:rPr>
        <w:t>ă</w:t>
      </w:r>
      <w:r w:rsidRPr="008A0864">
        <w:rPr>
          <w:rFonts w:cs="Times New Roman"/>
          <w:color w:val="000000"/>
          <w:sz w:val="22"/>
        </w:rPr>
        <w:t>m 2009</w:t>
      </w:r>
    </w:p>
    <w:p w:rsidR="000F5EF5" w:rsidRPr="008A0864" w:rsidRDefault="000F5EF5" w:rsidP="000F5EF5">
      <w:pPr>
        <w:autoSpaceDE w:val="0"/>
        <w:autoSpaceDN w:val="0"/>
        <w:adjustRightInd w:val="0"/>
        <w:spacing w:after="0" w:line="240" w:lineRule="auto"/>
        <w:jc w:val="both"/>
        <w:rPr>
          <w:rFonts w:cs="Times New Roman"/>
          <w:color w:val="000000"/>
          <w:sz w:val="22"/>
        </w:rPr>
      </w:pPr>
      <w:r w:rsidRPr="008A0864">
        <w:rPr>
          <w:rFonts w:cs="Times New Roman"/>
          <w:b/>
          <w:bCs/>
          <w:color w:val="000000"/>
          <w:sz w:val="22"/>
        </w:rPr>
        <w:t xml:space="preserve">Tóm tắt. </w:t>
      </w:r>
      <w:r w:rsidRPr="008A0864">
        <w:rPr>
          <w:rFonts w:cs="Times New Roman"/>
          <w:color w:val="000000"/>
          <w:sz w:val="22"/>
        </w:rPr>
        <w:t>Bài vi</w:t>
      </w:r>
      <w:r w:rsidRPr="008A0864">
        <w:rPr>
          <w:rFonts w:eastAsia="TimesNewRoman0" w:cs="Times New Roman"/>
          <w:color w:val="000000"/>
          <w:sz w:val="22"/>
        </w:rPr>
        <w:t>ế</w:t>
      </w:r>
      <w:r w:rsidRPr="008A0864">
        <w:rPr>
          <w:rFonts w:cs="Times New Roman"/>
          <w:color w:val="000000"/>
          <w:sz w:val="22"/>
        </w:rPr>
        <w:t>t làm rõ th</w:t>
      </w:r>
      <w:r w:rsidRPr="008A0864">
        <w:rPr>
          <w:rFonts w:eastAsia="TimesNewRoman0" w:cs="Times New Roman"/>
          <w:color w:val="000000"/>
          <w:sz w:val="22"/>
        </w:rPr>
        <w:t>ự</w:t>
      </w:r>
      <w:r w:rsidRPr="008A0864">
        <w:rPr>
          <w:rFonts w:cs="Times New Roman"/>
          <w:color w:val="000000"/>
          <w:sz w:val="22"/>
        </w:rPr>
        <w:t>c tr</w:t>
      </w:r>
      <w:r w:rsidRPr="008A0864">
        <w:rPr>
          <w:rFonts w:eastAsia="TimesNewRoman0" w:cs="Times New Roman"/>
          <w:color w:val="000000"/>
          <w:sz w:val="22"/>
        </w:rPr>
        <w:t>ạ</w:t>
      </w:r>
      <w:r w:rsidRPr="008A0864">
        <w:rPr>
          <w:rFonts w:cs="Times New Roman"/>
          <w:color w:val="000000"/>
          <w:sz w:val="22"/>
        </w:rPr>
        <w:t>ng m</w:t>
      </w:r>
      <w:r w:rsidRPr="008A0864">
        <w:rPr>
          <w:rFonts w:eastAsia="TimesNewRoman0" w:cs="Times New Roman"/>
          <w:color w:val="000000"/>
          <w:sz w:val="22"/>
        </w:rPr>
        <w:t>ố</w:t>
      </w:r>
      <w:r w:rsidRPr="008A0864">
        <w:rPr>
          <w:rFonts w:cs="Times New Roman"/>
          <w:color w:val="000000"/>
          <w:sz w:val="22"/>
        </w:rPr>
        <w:t>i quan h</w:t>
      </w:r>
      <w:r w:rsidRPr="008A0864">
        <w:rPr>
          <w:rFonts w:eastAsia="TimesNewRoman0" w:cs="Times New Roman"/>
          <w:color w:val="000000"/>
          <w:sz w:val="22"/>
        </w:rPr>
        <w:t xml:space="preserve">ệ </w:t>
      </w:r>
      <w:r w:rsidRPr="008A0864">
        <w:rPr>
          <w:rFonts w:cs="Times New Roman"/>
          <w:color w:val="000000"/>
          <w:sz w:val="22"/>
        </w:rPr>
        <w:t>gi</w:t>
      </w:r>
      <w:r w:rsidRPr="008A0864">
        <w:rPr>
          <w:rFonts w:eastAsia="TimesNewRoman0" w:cs="Times New Roman"/>
          <w:color w:val="000000"/>
          <w:sz w:val="22"/>
        </w:rPr>
        <w:t>ữ</w:t>
      </w:r>
      <w:r w:rsidRPr="008A0864">
        <w:rPr>
          <w:rFonts w:cs="Times New Roman"/>
          <w:color w:val="000000"/>
          <w:sz w:val="22"/>
        </w:rPr>
        <w:t>a nhà tr</w:t>
      </w:r>
      <w:r w:rsidRPr="008A0864">
        <w:rPr>
          <w:rFonts w:eastAsia="TimesNewRoman0" w:cs="Times New Roman"/>
          <w:color w:val="000000"/>
          <w:sz w:val="22"/>
        </w:rPr>
        <w:t>ườ</w:t>
      </w:r>
      <w:r w:rsidRPr="008A0864">
        <w:rPr>
          <w:rFonts w:cs="Times New Roman"/>
          <w:color w:val="000000"/>
          <w:sz w:val="22"/>
        </w:rPr>
        <w:t>ng và xã h</w:t>
      </w:r>
      <w:r w:rsidRPr="008A0864">
        <w:rPr>
          <w:rFonts w:eastAsia="TimesNewRoman0" w:cs="Times New Roman"/>
          <w:color w:val="000000"/>
          <w:sz w:val="22"/>
        </w:rPr>
        <w:t>ộ</w:t>
      </w:r>
      <w:r w:rsidRPr="008A0864">
        <w:rPr>
          <w:rFonts w:cs="Times New Roman"/>
          <w:color w:val="000000"/>
          <w:sz w:val="22"/>
        </w:rPr>
        <w:t>i, gi</w:t>
      </w:r>
      <w:r w:rsidRPr="008A0864">
        <w:rPr>
          <w:rFonts w:eastAsia="TimesNewRoman0" w:cs="Times New Roman"/>
          <w:color w:val="000000"/>
          <w:sz w:val="22"/>
        </w:rPr>
        <w:t>ữ</w:t>
      </w:r>
      <w:r w:rsidRPr="008A0864">
        <w:rPr>
          <w:rFonts w:cs="Times New Roman"/>
          <w:color w:val="000000"/>
          <w:sz w:val="22"/>
        </w:rPr>
        <w:t xml:space="preserve">a nhà </w:t>
      </w:r>
      <w:r w:rsidRPr="008A0864">
        <w:rPr>
          <w:rFonts w:eastAsia="TimesNewRoman0" w:cs="Times New Roman"/>
          <w:color w:val="000000"/>
          <w:sz w:val="22"/>
        </w:rPr>
        <w:t>đ</w:t>
      </w:r>
      <w:r w:rsidRPr="008A0864">
        <w:rPr>
          <w:rFonts w:cs="Times New Roman"/>
          <w:color w:val="000000"/>
          <w:sz w:val="22"/>
        </w:rPr>
        <w:t>ào t</w:t>
      </w:r>
      <w:r w:rsidRPr="008A0864">
        <w:rPr>
          <w:rFonts w:eastAsia="TimesNewRoman0" w:cs="Times New Roman"/>
          <w:color w:val="000000"/>
          <w:sz w:val="22"/>
        </w:rPr>
        <w:t>ạ</w:t>
      </w:r>
      <w:r w:rsidRPr="008A0864">
        <w:rPr>
          <w:rFonts w:cs="Times New Roman"/>
          <w:color w:val="000000"/>
          <w:sz w:val="22"/>
        </w:rPr>
        <w:t>o và nhà s</w:t>
      </w:r>
      <w:r w:rsidRPr="008A0864">
        <w:rPr>
          <w:rFonts w:eastAsia="TimesNewRoman0" w:cs="Times New Roman"/>
          <w:color w:val="000000"/>
          <w:sz w:val="22"/>
        </w:rPr>
        <w:t xml:space="preserve">ử </w:t>
      </w:r>
      <w:r w:rsidRPr="008A0864">
        <w:rPr>
          <w:rFonts w:cs="Times New Roman"/>
          <w:color w:val="000000"/>
          <w:sz w:val="22"/>
        </w:rPr>
        <w:t>d</w:t>
      </w:r>
      <w:r w:rsidRPr="008A0864">
        <w:rPr>
          <w:rFonts w:eastAsia="TimesNewRoman0" w:cs="Times New Roman"/>
          <w:color w:val="000000"/>
          <w:sz w:val="22"/>
        </w:rPr>
        <w:t>ụ</w:t>
      </w:r>
      <w:r w:rsidRPr="008A0864">
        <w:rPr>
          <w:rFonts w:cs="Times New Roman"/>
          <w:color w:val="000000"/>
          <w:sz w:val="22"/>
        </w:rPr>
        <w:t xml:space="preserve">ng trong </w:t>
      </w:r>
      <w:r w:rsidRPr="008A0864">
        <w:rPr>
          <w:rFonts w:eastAsia="TimesNewRoman0" w:cs="Times New Roman"/>
          <w:color w:val="000000"/>
          <w:sz w:val="22"/>
        </w:rPr>
        <w:t>đ</w:t>
      </w:r>
      <w:r w:rsidRPr="008A0864">
        <w:rPr>
          <w:rFonts w:cs="Times New Roman"/>
          <w:color w:val="000000"/>
          <w:sz w:val="22"/>
        </w:rPr>
        <w:t>ào t</w:t>
      </w:r>
      <w:r w:rsidRPr="008A0864">
        <w:rPr>
          <w:rFonts w:eastAsia="TimesNewRoman0" w:cs="Times New Roman"/>
          <w:color w:val="000000"/>
          <w:sz w:val="22"/>
        </w:rPr>
        <w:t>ạ</w:t>
      </w:r>
      <w:r w:rsidRPr="008A0864">
        <w:rPr>
          <w:rFonts w:cs="Times New Roman"/>
          <w:color w:val="000000"/>
          <w:sz w:val="22"/>
        </w:rPr>
        <w:t xml:space="preserve">o </w:t>
      </w:r>
      <w:r w:rsidRPr="008A0864">
        <w:rPr>
          <w:rFonts w:eastAsia="TimesNewRoman0" w:cs="Times New Roman"/>
          <w:color w:val="000000"/>
          <w:sz w:val="22"/>
        </w:rPr>
        <w:t>đạ</w:t>
      </w:r>
      <w:r w:rsidRPr="008A0864">
        <w:rPr>
          <w:rFonts w:cs="Times New Roman"/>
          <w:color w:val="000000"/>
          <w:sz w:val="22"/>
        </w:rPr>
        <w:t>i h</w:t>
      </w:r>
      <w:r w:rsidRPr="008A0864">
        <w:rPr>
          <w:rFonts w:eastAsia="TimesNewRoman0" w:cs="Times New Roman"/>
          <w:color w:val="000000"/>
          <w:sz w:val="22"/>
        </w:rPr>
        <w:t>ọ</w:t>
      </w:r>
      <w:r w:rsidRPr="008A0864">
        <w:rPr>
          <w:rFonts w:cs="Times New Roman"/>
          <w:color w:val="000000"/>
          <w:sz w:val="22"/>
        </w:rPr>
        <w:t xml:space="preserve">c </w:t>
      </w:r>
      <w:r w:rsidRPr="008A0864">
        <w:rPr>
          <w:rFonts w:eastAsia="TimesNewRoman0" w:cs="Times New Roman"/>
          <w:color w:val="000000"/>
          <w:sz w:val="22"/>
        </w:rPr>
        <w:t xml:space="preserve">ở </w:t>
      </w:r>
      <w:r w:rsidRPr="008A0864">
        <w:rPr>
          <w:rFonts w:cs="Times New Roman"/>
          <w:color w:val="000000"/>
          <w:sz w:val="22"/>
        </w:rPr>
        <w:t>n</w:t>
      </w:r>
      <w:r w:rsidRPr="008A0864">
        <w:rPr>
          <w:rFonts w:eastAsia="TimesNewRoman0" w:cs="Times New Roman"/>
          <w:color w:val="000000"/>
          <w:sz w:val="22"/>
        </w:rPr>
        <w:t>ướ</w:t>
      </w:r>
      <w:r w:rsidRPr="008A0864">
        <w:rPr>
          <w:rFonts w:cs="Times New Roman"/>
          <w:color w:val="000000"/>
          <w:sz w:val="22"/>
        </w:rPr>
        <w:t>c ta hi</w:t>
      </w:r>
      <w:r w:rsidRPr="008A0864">
        <w:rPr>
          <w:rFonts w:eastAsia="TimesNewRoman0" w:cs="Times New Roman"/>
          <w:color w:val="000000"/>
          <w:sz w:val="22"/>
        </w:rPr>
        <w:t>ệ</w:t>
      </w:r>
      <w:r w:rsidRPr="008A0864">
        <w:rPr>
          <w:rFonts w:cs="Times New Roman"/>
          <w:color w:val="000000"/>
          <w:sz w:val="22"/>
        </w:rPr>
        <w:t>n nay. Trên c</w:t>
      </w:r>
      <w:r w:rsidRPr="008A0864">
        <w:rPr>
          <w:rFonts w:eastAsia="TimesNewRoman0" w:cs="Times New Roman"/>
          <w:color w:val="000000"/>
          <w:sz w:val="22"/>
        </w:rPr>
        <w:t xml:space="preserve">ơ </w:t>
      </w:r>
      <w:r w:rsidRPr="008A0864">
        <w:rPr>
          <w:rFonts w:cs="Times New Roman"/>
          <w:color w:val="000000"/>
          <w:sz w:val="22"/>
        </w:rPr>
        <w:t>s</w:t>
      </w:r>
      <w:r w:rsidRPr="008A0864">
        <w:rPr>
          <w:rFonts w:eastAsia="TimesNewRoman0" w:cs="Times New Roman"/>
          <w:color w:val="000000"/>
          <w:sz w:val="22"/>
        </w:rPr>
        <w:t xml:space="preserve">ở </w:t>
      </w:r>
      <w:r w:rsidRPr="008A0864">
        <w:rPr>
          <w:rFonts w:cs="Times New Roman"/>
          <w:color w:val="000000"/>
          <w:sz w:val="22"/>
        </w:rPr>
        <w:t>phân tích nguyên nhân ch</w:t>
      </w:r>
      <w:r w:rsidRPr="008A0864">
        <w:rPr>
          <w:rFonts w:eastAsia="TimesNewRoman0" w:cs="Times New Roman"/>
          <w:color w:val="000000"/>
          <w:sz w:val="22"/>
        </w:rPr>
        <w:t xml:space="preserve">ủ </w:t>
      </w:r>
      <w:r w:rsidRPr="008A0864">
        <w:rPr>
          <w:rFonts w:cs="Times New Roman"/>
          <w:color w:val="000000"/>
          <w:sz w:val="22"/>
        </w:rPr>
        <w:t>quan, khách quan c</w:t>
      </w:r>
      <w:r w:rsidRPr="008A0864">
        <w:rPr>
          <w:rFonts w:eastAsia="TimesNewRoman0" w:cs="Times New Roman"/>
          <w:color w:val="000000"/>
          <w:sz w:val="22"/>
        </w:rPr>
        <w:t>ủ</w:t>
      </w:r>
      <w:r w:rsidRPr="008A0864">
        <w:rPr>
          <w:rFonts w:cs="Times New Roman"/>
          <w:color w:val="000000"/>
          <w:sz w:val="22"/>
        </w:rPr>
        <w:t>a s</w:t>
      </w:r>
      <w:r w:rsidRPr="008A0864">
        <w:rPr>
          <w:rFonts w:eastAsia="TimesNewRoman0" w:cs="Times New Roman"/>
          <w:color w:val="000000"/>
          <w:sz w:val="22"/>
        </w:rPr>
        <w:t xml:space="preserve">ự </w:t>
      </w:r>
      <w:r w:rsidRPr="008A0864">
        <w:rPr>
          <w:rFonts w:cs="Times New Roman"/>
          <w:color w:val="000000"/>
          <w:sz w:val="22"/>
        </w:rPr>
        <w:t>l</w:t>
      </w:r>
      <w:r w:rsidRPr="008A0864">
        <w:rPr>
          <w:rFonts w:eastAsia="TimesNewRoman0" w:cs="Times New Roman"/>
          <w:color w:val="000000"/>
          <w:sz w:val="22"/>
        </w:rPr>
        <w:t>ỏ</w:t>
      </w:r>
      <w:r w:rsidRPr="008A0864">
        <w:rPr>
          <w:rFonts w:cs="Times New Roman"/>
          <w:color w:val="000000"/>
          <w:sz w:val="22"/>
        </w:rPr>
        <w:t>ng l</w:t>
      </w:r>
      <w:r w:rsidRPr="008A0864">
        <w:rPr>
          <w:rFonts w:eastAsia="TimesNewRoman0" w:cs="Times New Roman"/>
          <w:color w:val="000000"/>
          <w:sz w:val="22"/>
        </w:rPr>
        <w:t>ẻ</w:t>
      </w:r>
      <w:r w:rsidRPr="008A0864">
        <w:rPr>
          <w:rFonts w:cs="Times New Roman"/>
          <w:color w:val="000000"/>
          <w:sz w:val="22"/>
        </w:rPr>
        <w:t>o và ch</w:t>
      </w:r>
      <w:r w:rsidRPr="008A0864">
        <w:rPr>
          <w:rFonts w:eastAsia="TimesNewRoman0" w:cs="Times New Roman"/>
          <w:color w:val="000000"/>
          <w:sz w:val="22"/>
        </w:rPr>
        <w:t>ư</w:t>
      </w:r>
      <w:r w:rsidRPr="008A0864">
        <w:rPr>
          <w:rFonts w:cs="Times New Roman"/>
          <w:color w:val="000000"/>
          <w:sz w:val="22"/>
        </w:rPr>
        <w:t>a g</w:t>
      </w:r>
      <w:r w:rsidRPr="008A0864">
        <w:rPr>
          <w:rFonts w:eastAsia="TimesNewRoman0" w:cs="Times New Roman"/>
          <w:color w:val="000000"/>
          <w:sz w:val="22"/>
        </w:rPr>
        <w:t>ắ</w:t>
      </w:r>
      <w:r w:rsidRPr="008A0864">
        <w:rPr>
          <w:rFonts w:cs="Times New Roman"/>
          <w:color w:val="000000"/>
          <w:sz w:val="22"/>
        </w:rPr>
        <w:t>n ch</w:t>
      </w:r>
      <w:r w:rsidRPr="008A0864">
        <w:rPr>
          <w:rFonts w:eastAsia="TimesNewRoman0" w:cs="Times New Roman"/>
          <w:color w:val="000000"/>
          <w:sz w:val="22"/>
        </w:rPr>
        <w:t>ặ</w:t>
      </w:r>
      <w:r w:rsidRPr="008A0864">
        <w:rPr>
          <w:rFonts w:cs="Times New Roman"/>
          <w:color w:val="000000"/>
          <w:sz w:val="22"/>
        </w:rPr>
        <w:t>t c</w:t>
      </w:r>
      <w:r w:rsidRPr="008A0864">
        <w:rPr>
          <w:rFonts w:eastAsia="TimesNewRoman0" w:cs="Times New Roman"/>
          <w:color w:val="000000"/>
          <w:sz w:val="22"/>
        </w:rPr>
        <w:t>ủ</w:t>
      </w:r>
      <w:r w:rsidRPr="008A0864">
        <w:rPr>
          <w:rFonts w:cs="Times New Roman"/>
          <w:color w:val="000000"/>
          <w:sz w:val="22"/>
        </w:rPr>
        <w:t>a các m</w:t>
      </w:r>
      <w:r w:rsidRPr="008A0864">
        <w:rPr>
          <w:rFonts w:eastAsia="TimesNewRoman0" w:cs="Times New Roman"/>
          <w:color w:val="000000"/>
          <w:sz w:val="22"/>
        </w:rPr>
        <w:t>ố</w:t>
      </w:r>
      <w:r w:rsidRPr="008A0864">
        <w:rPr>
          <w:rFonts w:cs="Times New Roman"/>
          <w:color w:val="000000"/>
          <w:sz w:val="22"/>
        </w:rPr>
        <w:t>i quan h</w:t>
      </w:r>
      <w:r w:rsidRPr="008A0864">
        <w:rPr>
          <w:rFonts w:eastAsia="TimesNewRoman0" w:cs="Times New Roman"/>
          <w:color w:val="000000"/>
          <w:sz w:val="22"/>
        </w:rPr>
        <w:t xml:space="preserve">ệ </w:t>
      </w:r>
      <w:r w:rsidRPr="008A0864">
        <w:rPr>
          <w:rFonts w:cs="Times New Roman"/>
          <w:color w:val="000000"/>
          <w:sz w:val="22"/>
        </w:rPr>
        <w:t>này, tác gi</w:t>
      </w:r>
      <w:r w:rsidRPr="008A0864">
        <w:rPr>
          <w:rFonts w:eastAsia="TimesNewRoman0" w:cs="Times New Roman"/>
          <w:color w:val="000000"/>
          <w:sz w:val="22"/>
        </w:rPr>
        <w:t>ả đ</w:t>
      </w:r>
      <w:r w:rsidRPr="008A0864">
        <w:rPr>
          <w:rFonts w:cs="Times New Roman"/>
          <w:color w:val="000000"/>
          <w:sz w:val="22"/>
        </w:rPr>
        <w:t xml:space="preserve">ã </w:t>
      </w:r>
      <w:r w:rsidRPr="008A0864">
        <w:rPr>
          <w:rFonts w:eastAsia="TimesNewRoman0" w:cs="Times New Roman"/>
          <w:color w:val="000000"/>
          <w:sz w:val="22"/>
        </w:rPr>
        <w:t xml:space="preserve">đề </w:t>
      </w:r>
      <w:r w:rsidRPr="008A0864">
        <w:rPr>
          <w:rFonts w:cs="Times New Roman"/>
          <w:color w:val="000000"/>
          <w:sz w:val="22"/>
        </w:rPr>
        <w:t>xu</w:t>
      </w:r>
      <w:r w:rsidRPr="008A0864">
        <w:rPr>
          <w:rFonts w:eastAsia="TimesNewRoman0" w:cs="Times New Roman"/>
          <w:color w:val="000000"/>
          <w:sz w:val="22"/>
        </w:rPr>
        <w:t>ấ</w:t>
      </w:r>
      <w:r w:rsidRPr="008A0864">
        <w:rPr>
          <w:rFonts w:cs="Times New Roman"/>
          <w:color w:val="000000"/>
          <w:sz w:val="22"/>
        </w:rPr>
        <w:t>t m</w:t>
      </w:r>
      <w:r w:rsidRPr="008A0864">
        <w:rPr>
          <w:rFonts w:eastAsia="TimesNewRoman0" w:cs="Times New Roman"/>
          <w:color w:val="000000"/>
          <w:sz w:val="22"/>
        </w:rPr>
        <w:t>ộ</w:t>
      </w:r>
      <w:r w:rsidRPr="008A0864">
        <w:rPr>
          <w:rFonts w:cs="Times New Roman"/>
          <w:color w:val="000000"/>
          <w:sz w:val="22"/>
        </w:rPr>
        <w:t>t s</w:t>
      </w:r>
      <w:r w:rsidRPr="008A0864">
        <w:rPr>
          <w:rFonts w:eastAsia="TimesNewRoman0" w:cs="Times New Roman"/>
          <w:color w:val="000000"/>
          <w:sz w:val="22"/>
        </w:rPr>
        <w:t xml:space="preserve">ố </w:t>
      </w:r>
      <w:r w:rsidRPr="008A0864">
        <w:rPr>
          <w:rFonts w:cs="Times New Roman"/>
          <w:color w:val="000000"/>
          <w:sz w:val="22"/>
        </w:rPr>
        <w:t>gi</w:t>
      </w:r>
      <w:r w:rsidRPr="008A0864">
        <w:rPr>
          <w:rFonts w:eastAsia="TimesNewRoman0" w:cs="Times New Roman"/>
          <w:color w:val="000000"/>
          <w:sz w:val="22"/>
        </w:rPr>
        <w:t>ả</w:t>
      </w:r>
      <w:r w:rsidRPr="008A0864">
        <w:rPr>
          <w:rFonts w:cs="Times New Roman"/>
          <w:color w:val="000000"/>
          <w:sz w:val="22"/>
        </w:rPr>
        <w:t>i pháp nh</w:t>
      </w:r>
      <w:r w:rsidRPr="008A0864">
        <w:rPr>
          <w:rFonts w:eastAsia="TimesNewRoman0" w:cs="Times New Roman"/>
          <w:color w:val="000000"/>
          <w:sz w:val="22"/>
        </w:rPr>
        <w:t>ằ</w:t>
      </w:r>
      <w:r w:rsidRPr="008A0864">
        <w:rPr>
          <w:rFonts w:cs="Times New Roman"/>
          <w:color w:val="000000"/>
          <w:sz w:val="22"/>
        </w:rPr>
        <w:t>m góp ph</w:t>
      </w:r>
      <w:r w:rsidRPr="008A0864">
        <w:rPr>
          <w:rFonts w:eastAsia="TimesNewRoman0" w:cs="Times New Roman"/>
          <w:color w:val="000000"/>
          <w:sz w:val="22"/>
        </w:rPr>
        <w:t>ầ</w:t>
      </w:r>
      <w:r w:rsidRPr="008A0864">
        <w:rPr>
          <w:rFonts w:cs="Times New Roman"/>
          <w:color w:val="000000"/>
          <w:sz w:val="22"/>
        </w:rPr>
        <w:t>n làm cho s</w:t>
      </w:r>
      <w:r w:rsidRPr="008A0864">
        <w:rPr>
          <w:rFonts w:eastAsia="TimesNewRoman0" w:cs="Times New Roman"/>
          <w:color w:val="000000"/>
          <w:sz w:val="22"/>
        </w:rPr>
        <w:t>ả</w:t>
      </w:r>
      <w:r w:rsidRPr="008A0864">
        <w:rPr>
          <w:rFonts w:cs="Times New Roman"/>
          <w:color w:val="000000"/>
          <w:sz w:val="22"/>
        </w:rPr>
        <w:t>n ph</w:t>
      </w:r>
      <w:r w:rsidRPr="008A0864">
        <w:rPr>
          <w:rFonts w:eastAsia="TimesNewRoman0" w:cs="Times New Roman"/>
          <w:color w:val="000000"/>
          <w:sz w:val="22"/>
        </w:rPr>
        <w:t>ẩ</w:t>
      </w:r>
      <w:r w:rsidRPr="008A0864">
        <w:rPr>
          <w:rFonts w:cs="Times New Roman"/>
          <w:color w:val="000000"/>
          <w:sz w:val="22"/>
        </w:rPr>
        <w:t xml:space="preserve">m </w:t>
      </w:r>
      <w:r w:rsidRPr="008A0864">
        <w:rPr>
          <w:rFonts w:eastAsia="TimesNewRoman0" w:cs="Times New Roman"/>
          <w:color w:val="000000"/>
          <w:sz w:val="22"/>
        </w:rPr>
        <w:t>đ</w:t>
      </w:r>
      <w:r w:rsidRPr="008A0864">
        <w:rPr>
          <w:rFonts w:cs="Times New Roman"/>
          <w:color w:val="000000"/>
          <w:sz w:val="22"/>
        </w:rPr>
        <w:t>ào t</w:t>
      </w:r>
      <w:r w:rsidRPr="008A0864">
        <w:rPr>
          <w:rFonts w:eastAsia="TimesNewRoman0" w:cs="Times New Roman"/>
          <w:color w:val="000000"/>
          <w:sz w:val="22"/>
        </w:rPr>
        <w:t>ạ</w:t>
      </w:r>
      <w:r w:rsidRPr="008A0864">
        <w:rPr>
          <w:rFonts w:cs="Times New Roman"/>
          <w:color w:val="000000"/>
          <w:sz w:val="22"/>
        </w:rPr>
        <w:t>o c</w:t>
      </w:r>
      <w:r w:rsidRPr="008A0864">
        <w:rPr>
          <w:rFonts w:eastAsia="TimesNewRoman0" w:cs="Times New Roman"/>
          <w:color w:val="000000"/>
          <w:sz w:val="22"/>
        </w:rPr>
        <w:t>ủ</w:t>
      </w:r>
      <w:r w:rsidRPr="008A0864">
        <w:rPr>
          <w:rFonts w:cs="Times New Roman"/>
          <w:color w:val="000000"/>
          <w:sz w:val="22"/>
        </w:rPr>
        <w:t>a các tr</w:t>
      </w:r>
      <w:r w:rsidRPr="008A0864">
        <w:rPr>
          <w:rFonts w:eastAsia="TimesNewRoman0" w:cs="Times New Roman"/>
          <w:color w:val="000000"/>
          <w:sz w:val="22"/>
        </w:rPr>
        <w:t>ườ</w:t>
      </w:r>
      <w:r w:rsidRPr="008A0864">
        <w:rPr>
          <w:rFonts w:cs="Times New Roman"/>
          <w:color w:val="000000"/>
          <w:sz w:val="22"/>
        </w:rPr>
        <w:t xml:space="preserve">ng </w:t>
      </w:r>
      <w:r w:rsidRPr="008A0864">
        <w:rPr>
          <w:rFonts w:eastAsia="TimesNewRoman0" w:cs="Times New Roman"/>
          <w:color w:val="000000"/>
          <w:sz w:val="22"/>
        </w:rPr>
        <w:t>đạ</w:t>
      </w:r>
      <w:r w:rsidRPr="008A0864">
        <w:rPr>
          <w:rFonts w:cs="Times New Roman"/>
          <w:color w:val="000000"/>
          <w:sz w:val="22"/>
        </w:rPr>
        <w:t>i h</w:t>
      </w:r>
      <w:r w:rsidRPr="008A0864">
        <w:rPr>
          <w:rFonts w:eastAsia="TimesNewRoman0" w:cs="Times New Roman"/>
          <w:color w:val="000000"/>
          <w:sz w:val="22"/>
        </w:rPr>
        <w:t>ọ</w:t>
      </w:r>
      <w:r w:rsidRPr="008A0864">
        <w:rPr>
          <w:rFonts w:cs="Times New Roman"/>
          <w:color w:val="000000"/>
          <w:sz w:val="22"/>
        </w:rPr>
        <w:t xml:space="preserve">c </w:t>
      </w:r>
      <w:r w:rsidRPr="008A0864">
        <w:rPr>
          <w:rFonts w:eastAsia="TimesNewRoman0" w:cs="Times New Roman"/>
          <w:color w:val="000000"/>
          <w:sz w:val="22"/>
        </w:rPr>
        <w:t>đ</w:t>
      </w:r>
      <w:r w:rsidRPr="008A0864">
        <w:rPr>
          <w:rFonts w:cs="Times New Roman"/>
          <w:color w:val="000000"/>
          <w:sz w:val="22"/>
        </w:rPr>
        <w:t xml:space="preserve">áp </w:t>
      </w:r>
      <w:r w:rsidRPr="008A0864">
        <w:rPr>
          <w:rFonts w:eastAsia="TimesNewRoman0" w:cs="Times New Roman"/>
          <w:color w:val="000000"/>
          <w:sz w:val="22"/>
        </w:rPr>
        <w:t>ứ</w:t>
      </w:r>
      <w:r w:rsidRPr="008A0864">
        <w:rPr>
          <w:rFonts w:cs="Times New Roman"/>
          <w:color w:val="000000"/>
          <w:sz w:val="22"/>
        </w:rPr>
        <w:t xml:space="preserve">ng </w:t>
      </w:r>
      <w:r w:rsidRPr="008A0864">
        <w:rPr>
          <w:rFonts w:eastAsia="TimesNewRoman0" w:cs="Times New Roman"/>
          <w:color w:val="000000"/>
          <w:sz w:val="22"/>
        </w:rPr>
        <w:t>đượ</w:t>
      </w:r>
      <w:r w:rsidRPr="008A0864">
        <w:rPr>
          <w:rFonts w:cs="Times New Roman"/>
          <w:color w:val="000000"/>
          <w:sz w:val="22"/>
        </w:rPr>
        <w:t>c nhu c</w:t>
      </w:r>
      <w:r w:rsidRPr="008A0864">
        <w:rPr>
          <w:rFonts w:eastAsia="TimesNewRoman0" w:cs="Times New Roman"/>
          <w:color w:val="000000"/>
          <w:sz w:val="22"/>
        </w:rPr>
        <w:t>ầ</w:t>
      </w:r>
      <w:r w:rsidRPr="008A0864">
        <w:rPr>
          <w:rFonts w:cs="Times New Roman"/>
          <w:color w:val="000000"/>
          <w:sz w:val="22"/>
        </w:rPr>
        <w:t>u c</w:t>
      </w:r>
      <w:r w:rsidRPr="008A0864">
        <w:rPr>
          <w:rFonts w:eastAsia="TimesNewRoman0" w:cs="Times New Roman"/>
          <w:color w:val="000000"/>
          <w:sz w:val="22"/>
        </w:rPr>
        <w:t>ủ</w:t>
      </w:r>
      <w:r w:rsidRPr="008A0864">
        <w:rPr>
          <w:rFonts w:cs="Times New Roman"/>
          <w:color w:val="000000"/>
          <w:sz w:val="22"/>
        </w:rPr>
        <w:t>a th</w:t>
      </w:r>
      <w:r w:rsidRPr="008A0864">
        <w:rPr>
          <w:rFonts w:eastAsia="TimesNewRoman0" w:cs="Times New Roman"/>
          <w:color w:val="000000"/>
          <w:sz w:val="22"/>
        </w:rPr>
        <w:t xml:space="preserve">ị </w:t>
      </w:r>
      <w:r w:rsidRPr="008A0864">
        <w:rPr>
          <w:rFonts w:cs="Times New Roman"/>
          <w:color w:val="000000"/>
          <w:sz w:val="22"/>
        </w:rPr>
        <w:t>tr</w:t>
      </w:r>
      <w:r w:rsidRPr="008A0864">
        <w:rPr>
          <w:rFonts w:eastAsia="TimesNewRoman0" w:cs="Times New Roman"/>
          <w:color w:val="000000"/>
          <w:sz w:val="22"/>
        </w:rPr>
        <w:t>ườ</w:t>
      </w:r>
      <w:r w:rsidRPr="008A0864">
        <w:rPr>
          <w:rFonts w:cs="Times New Roman"/>
          <w:color w:val="000000"/>
          <w:sz w:val="22"/>
        </w:rPr>
        <w:t xml:space="preserve">ng lao </w:t>
      </w:r>
      <w:r w:rsidRPr="008A0864">
        <w:rPr>
          <w:rFonts w:eastAsia="TimesNewRoman0" w:cs="Times New Roman"/>
          <w:color w:val="000000"/>
          <w:sz w:val="22"/>
        </w:rPr>
        <w:t>độ</w:t>
      </w:r>
      <w:r w:rsidRPr="008A0864">
        <w:rPr>
          <w:rFonts w:cs="Times New Roman"/>
          <w:color w:val="000000"/>
          <w:sz w:val="22"/>
        </w:rPr>
        <w:t>ng c</w:t>
      </w:r>
      <w:r w:rsidRPr="008A0864">
        <w:rPr>
          <w:rFonts w:eastAsia="TimesNewRoman0" w:cs="Times New Roman"/>
          <w:color w:val="000000"/>
          <w:sz w:val="22"/>
        </w:rPr>
        <w:t xml:space="preserve">ả </w:t>
      </w:r>
      <w:r w:rsidRPr="008A0864">
        <w:rPr>
          <w:rFonts w:cs="Times New Roman"/>
          <w:color w:val="000000"/>
          <w:sz w:val="22"/>
        </w:rPr>
        <w:t>v</w:t>
      </w:r>
      <w:r w:rsidRPr="008A0864">
        <w:rPr>
          <w:rFonts w:eastAsia="TimesNewRoman0" w:cs="Times New Roman"/>
          <w:color w:val="000000"/>
          <w:sz w:val="22"/>
        </w:rPr>
        <w:t xml:space="preserve">ề </w:t>
      </w:r>
      <w:r w:rsidRPr="008A0864">
        <w:rPr>
          <w:rFonts w:cs="Times New Roman"/>
          <w:color w:val="000000"/>
          <w:sz w:val="22"/>
        </w:rPr>
        <w:t>s</w:t>
      </w:r>
      <w:r w:rsidRPr="008A0864">
        <w:rPr>
          <w:rFonts w:eastAsia="TimesNewRoman0" w:cs="Times New Roman"/>
          <w:color w:val="000000"/>
          <w:sz w:val="22"/>
        </w:rPr>
        <w:t xml:space="preserve">ố </w:t>
      </w:r>
      <w:r w:rsidRPr="008A0864">
        <w:rPr>
          <w:rFonts w:cs="Times New Roman"/>
          <w:color w:val="000000"/>
          <w:sz w:val="22"/>
        </w:rPr>
        <w:t>l</w:t>
      </w:r>
      <w:r w:rsidRPr="008A0864">
        <w:rPr>
          <w:rFonts w:eastAsia="TimesNewRoman0" w:cs="Times New Roman"/>
          <w:color w:val="000000"/>
          <w:sz w:val="22"/>
        </w:rPr>
        <w:t>ượ</w:t>
      </w:r>
      <w:r w:rsidRPr="008A0864">
        <w:rPr>
          <w:rFonts w:cs="Times New Roman"/>
          <w:color w:val="000000"/>
          <w:sz w:val="22"/>
        </w:rPr>
        <w:t>ng, ch</w:t>
      </w:r>
      <w:r w:rsidRPr="008A0864">
        <w:rPr>
          <w:rFonts w:eastAsia="TimesNewRoman0" w:cs="Times New Roman"/>
          <w:color w:val="000000"/>
          <w:sz w:val="22"/>
        </w:rPr>
        <w:t>ấ</w:t>
      </w:r>
      <w:r w:rsidRPr="008A0864">
        <w:rPr>
          <w:rFonts w:cs="Times New Roman"/>
          <w:color w:val="000000"/>
          <w:sz w:val="22"/>
        </w:rPr>
        <w:t>t l</w:t>
      </w:r>
      <w:r w:rsidRPr="008A0864">
        <w:rPr>
          <w:rFonts w:eastAsia="TimesNewRoman0" w:cs="Times New Roman"/>
          <w:color w:val="000000"/>
          <w:sz w:val="22"/>
        </w:rPr>
        <w:t>ượ</w:t>
      </w:r>
      <w:r w:rsidRPr="008A0864">
        <w:rPr>
          <w:rFonts w:cs="Times New Roman"/>
          <w:color w:val="000000"/>
          <w:sz w:val="22"/>
        </w:rPr>
        <w:t>ng và c</w:t>
      </w:r>
      <w:r w:rsidRPr="008A0864">
        <w:rPr>
          <w:rFonts w:eastAsia="TimesNewRoman0" w:cs="Times New Roman"/>
          <w:color w:val="000000"/>
          <w:sz w:val="22"/>
        </w:rPr>
        <w:t xml:space="preserve">ơ </w:t>
      </w:r>
      <w:r w:rsidRPr="008A0864">
        <w:rPr>
          <w:rFonts w:cs="Times New Roman"/>
          <w:color w:val="000000"/>
          <w:sz w:val="22"/>
        </w:rPr>
        <w:t>c</w:t>
      </w:r>
      <w:r w:rsidRPr="008A0864">
        <w:rPr>
          <w:rFonts w:eastAsia="TimesNewRoman0" w:cs="Times New Roman"/>
          <w:color w:val="000000"/>
          <w:sz w:val="22"/>
        </w:rPr>
        <w:t>ấ</w:t>
      </w:r>
      <w:r w:rsidRPr="008A0864">
        <w:rPr>
          <w:rFonts w:cs="Times New Roman"/>
          <w:color w:val="000000"/>
          <w:sz w:val="22"/>
        </w:rPr>
        <w:t>u. Bài vi</w:t>
      </w:r>
      <w:r w:rsidRPr="008A0864">
        <w:rPr>
          <w:rFonts w:eastAsia="TimesNewRoman0" w:cs="Times New Roman"/>
          <w:color w:val="000000"/>
          <w:sz w:val="22"/>
        </w:rPr>
        <w:t>ế</w:t>
      </w:r>
      <w:r w:rsidRPr="008A0864">
        <w:rPr>
          <w:rFonts w:cs="Times New Roman"/>
          <w:color w:val="000000"/>
          <w:sz w:val="22"/>
        </w:rPr>
        <w:t>t c</w:t>
      </w:r>
      <w:r w:rsidRPr="008A0864">
        <w:rPr>
          <w:rFonts w:eastAsia="TimesNewRoman0" w:cs="Times New Roman"/>
          <w:color w:val="000000"/>
          <w:sz w:val="22"/>
        </w:rPr>
        <w:t>ũ</w:t>
      </w:r>
      <w:r w:rsidRPr="008A0864">
        <w:rPr>
          <w:rFonts w:cs="Times New Roman"/>
          <w:color w:val="000000"/>
          <w:sz w:val="22"/>
        </w:rPr>
        <w:t>ng nh</w:t>
      </w:r>
      <w:r w:rsidRPr="008A0864">
        <w:rPr>
          <w:rFonts w:eastAsia="TimesNewRoman0" w:cs="Times New Roman"/>
          <w:color w:val="000000"/>
          <w:sz w:val="22"/>
        </w:rPr>
        <w:t>ấ</w:t>
      </w:r>
      <w:r w:rsidRPr="008A0864">
        <w:rPr>
          <w:rFonts w:cs="Times New Roman"/>
          <w:color w:val="000000"/>
          <w:sz w:val="22"/>
        </w:rPr>
        <w:t>n m</w:t>
      </w:r>
      <w:r w:rsidRPr="008A0864">
        <w:rPr>
          <w:rFonts w:eastAsia="TimesNewRoman0" w:cs="Times New Roman"/>
          <w:color w:val="000000"/>
          <w:sz w:val="22"/>
        </w:rPr>
        <w:t>ạ</w:t>
      </w:r>
      <w:r w:rsidRPr="008A0864">
        <w:rPr>
          <w:rFonts w:cs="Times New Roman"/>
          <w:color w:val="000000"/>
          <w:sz w:val="22"/>
        </w:rPr>
        <w:t>nh r</w:t>
      </w:r>
      <w:r w:rsidRPr="008A0864">
        <w:rPr>
          <w:rFonts w:eastAsia="TimesNewRoman0" w:cs="Times New Roman"/>
          <w:color w:val="000000"/>
          <w:sz w:val="22"/>
        </w:rPr>
        <w:t>ằ</w:t>
      </w:r>
      <w:r w:rsidRPr="008A0864">
        <w:rPr>
          <w:rFonts w:cs="Times New Roman"/>
          <w:color w:val="000000"/>
          <w:sz w:val="22"/>
        </w:rPr>
        <w:t>ng nguyên nhân c</w:t>
      </w:r>
      <w:r w:rsidRPr="008A0864">
        <w:rPr>
          <w:rFonts w:eastAsia="TimesNewRoman0" w:cs="Times New Roman"/>
          <w:color w:val="000000"/>
          <w:sz w:val="22"/>
        </w:rPr>
        <w:t>ủ</w:t>
      </w:r>
      <w:r w:rsidRPr="008A0864">
        <w:rPr>
          <w:rFonts w:cs="Times New Roman"/>
          <w:color w:val="000000"/>
          <w:sz w:val="22"/>
        </w:rPr>
        <w:t>a th</w:t>
      </w:r>
      <w:r w:rsidRPr="008A0864">
        <w:rPr>
          <w:rFonts w:eastAsia="TimesNewRoman0" w:cs="Times New Roman"/>
          <w:color w:val="000000"/>
          <w:sz w:val="22"/>
        </w:rPr>
        <w:t>ự</w:t>
      </w:r>
      <w:r w:rsidRPr="008A0864">
        <w:rPr>
          <w:rFonts w:cs="Times New Roman"/>
          <w:color w:val="000000"/>
          <w:sz w:val="22"/>
        </w:rPr>
        <w:t>c tr</w:t>
      </w:r>
      <w:r w:rsidRPr="008A0864">
        <w:rPr>
          <w:rFonts w:eastAsia="TimesNewRoman0" w:cs="Times New Roman"/>
          <w:color w:val="000000"/>
          <w:sz w:val="22"/>
        </w:rPr>
        <w:t>ạ</w:t>
      </w:r>
      <w:r w:rsidRPr="008A0864">
        <w:rPr>
          <w:rFonts w:cs="Times New Roman"/>
          <w:color w:val="000000"/>
          <w:sz w:val="22"/>
        </w:rPr>
        <w:t>ng ch</w:t>
      </w:r>
      <w:r w:rsidRPr="008A0864">
        <w:rPr>
          <w:rFonts w:eastAsia="TimesNewRoman0" w:cs="Times New Roman"/>
          <w:color w:val="000000"/>
          <w:sz w:val="22"/>
        </w:rPr>
        <w:t>ư</w:t>
      </w:r>
      <w:r w:rsidRPr="008A0864">
        <w:rPr>
          <w:rFonts w:cs="Times New Roman"/>
          <w:color w:val="000000"/>
          <w:sz w:val="22"/>
        </w:rPr>
        <w:t>a g</w:t>
      </w:r>
      <w:r w:rsidRPr="008A0864">
        <w:rPr>
          <w:rFonts w:eastAsia="TimesNewRoman0" w:cs="Times New Roman"/>
          <w:color w:val="000000"/>
          <w:sz w:val="22"/>
        </w:rPr>
        <w:t>ắ</w:t>
      </w:r>
      <w:r w:rsidRPr="008A0864">
        <w:rPr>
          <w:rFonts w:cs="Times New Roman"/>
          <w:color w:val="000000"/>
          <w:sz w:val="22"/>
        </w:rPr>
        <w:t>n k</w:t>
      </w:r>
      <w:r w:rsidRPr="008A0864">
        <w:rPr>
          <w:rFonts w:eastAsia="TimesNewRoman0" w:cs="Times New Roman"/>
          <w:color w:val="000000"/>
          <w:sz w:val="22"/>
        </w:rPr>
        <w:t>ế</w:t>
      </w:r>
      <w:r w:rsidRPr="008A0864">
        <w:rPr>
          <w:rFonts w:cs="Times New Roman"/>
          <w:color w:val="000000"/>
          <w:sz w:val="22"/>
        </w:rPr>
        <w:t>t gi</w:t>
      </w:r>
      <w:r w:rsidRPr="008A0864">
        <w:rPr>
          <w:rFonts w:eastAsia="TimesNewRoman0" w:cs="Times New Roman"/>
          <w:color w:val="000000"/>
          <w:sz w:val="22"/>
        </w:rPr>
        <w:t>ữ</w:t>
      </w:r>
      <w:r w:rsidRPr="008A0864">
        <w:rPr>
          <w:rFonts w:cs="Times New Roman"/>
          <w:color w:val="000000"/>
          <w:sz w:val="22"/>
        </w:rPr>
        <w:t xml:space="preserve">a nhà </w:t>
      </w:r>
      <w:r w:rsidRPr="008A0864">
        <w:rPr>
          <w:rFonts w:eastAsia="TimesNewRoman0" w:cs="Times New Roman"/>
          <w:color w:val="000000"/>
          <w:sz w:val="22"/>
        </w:rPr>
        <w:t>đ</w:t>
      </w:r>
      <w:r w:rsidRPr="008A0864">
        <w:rPr>
          <w:rFonts w:cs="Times New Roman"/>
          <w:color w:val="000000"/>
          <w:sz w:val="22"/>
        </w:rPr>
        <w:t>ào t</w:t>
      </w:r>
      <w:r w:rsidRPr="008A0864">
        <w:rPr>
          <w:rFonts w:eastAsia="TimesNewRoman0" w:cs="Times New Roman"/>
          <w:color w:val="000000"/>
          <w:sz w:val="22"/>
        </w:rPr>
        <w:t>ạ</w:t>
      </w:r>
      <w:r w:rsidRPr="008A0864">
        <w:rPr>
          <w:rFonts w:cs="Times New Roman"/>
          <w:color w:val="000000"/>
          <w:sz w:val="22"/>
        </w:rPr>
        <w:t>o v</w:t>
      </w:r>
      <w:r w:rsidRPr="008A0864">
        <w:rPr>
          <w:rFonts w:eastAsia="TimesNewRoman0" w:cs="Times New Roman"/>
          <w:color w:val="000000"/>
          <w:sz w:val="22"/>
        </w:rPr>
        <w:t>ớ</w:t>
      </w:r>
      <w:r w:rsidRPr="008A0864">
        <w:rPr>
          <w:rFonts w:cs="Times New Roman"/>
          <w:color w:val="000000"/>
          <w:sz w:val="22"/>
        </w:rPr>
        <w:t>i nhà s</w:t>
      </w:r>
      <w:r w:rsidRPr="008A0864">
        <w:rPr>
          <w:rFonts w:eastAsia="TimesNewRoman0" w:cs="Times New Roman"/>
          <w:color w:val="000000"/>
          <w:sz w:val="22"/>
        </w:rPr>
        <w:t xml:space="preserve">ử </w:t>
      </w:r>
      <w:r w:rsidRPr="008A0864">
        <w:rPr>
          <w:rFonts w:cs="Times New Roman"/>
          <w:color w:val="000000"/>
          <w:sz w:val="22"/>
        </w:rPr>
        <w:t>d</w:t>
      </w:r>
      <w:r w:rsidRPr="008A0864">
        <w:rPr>
          <w:rFonts w:eastAsia="TimesNewRoman0" w:cs="Times New Roman"/>
          <w:color w:val="000000"/>
          <w:sz w:val="22"/>
        </w:rPr>
        <w:t>ụ</w:t>
      </w:r>
      <w:r w:rsidRPr="008A0864">
        <w:rPr>
          <w:rFonts w:cs="Times New Roman"/>
          <w:color w:val="000000"/>
          <w:sz w:val="22"/>
        </w:rPr>
        <w:t>ng gi</w:t>
      </w:r>
      <w:r w:rsidRPr="008A0864">
        <w:rPr>
          <w:rFonts w:eastAsia="TimesNewRoman0" w:cs="Times New Roman"/>
          <w:color w:val="000000"/>
          <w:sz w:val="22"/>
        </w:rPr>
        <w:t>ữ</w:t>
      </w:r>
      <w:r w:rsidRPr="008A0864">
        <w:rPr>
          <w:rFonts w:cs="Times New Roman"/>
          <w:color w:val="000000"/>
          <w:sz w:val="22"/>
        </w:rPr>
        <w:t>a nhà tr</w:t>
      </w:r>
      <w:r w:rsidRPr="008A0864">
        <w:rPr>
          <w:rFonts w:eastAsia="TimesNewRoman0" w:cs="Times New Roman"/>
          <w:color w:val="000000"/>
          <w:sz w:val="22"/>
        </w:rPr>
        <w:t>ườ</w:t>
      </w:r>
      <w:r w:rsidRPr="008A0864">
        <w:rPr>
          <w:rFonts w:cs="Times New Roman"/>
          <w:color w:val="000000"/>
          <w:sz w:val="22"/>
        </w:rPr>
        <w:t>ng v</w:t>
      </w:r>
      <w:r w:rsidRPr="008A0864">
        <w:rPr>
          <w:rFonts w:eastAsia="TimesNewRoman0" w:cs="Times New Roman"/>
          <w:color w:val="000000"/>
          <w:sz w:val="22"/>
        </w:rPr>
        <w:t>ớ</w:t>
      </w:r>
      <w:r w:rsidRPr="008A0864">
        <w:rPr>
          <w:rFonts w:cs="Times New Roman"/>
          <w:color w:val="000000"/>
          <w:sz w:val="22"/>
        </w:rPr>
        <w:t>i xã h</w:t>
      </w:r>
      <w:r w:rsidRPr="008A0864">
        <w:rPr>
          <w:rFonts w:eastAsia="TimesNewRoman0" w:cs="Times New Roman"/>
          <w:color w:val="000000"/>
          <w:sz w:val="22"/>
        </w:rPr>
        <w:t>ộ</w:t>
      </w:r>
      <w:r w:rsidRPr="008A0864">
        <w:rPr>
          <w:rFonts w:cs="Times New Roman"/>
          <w:color w:val="000000"/>
          <w:sz w:val="22"/>
        </w:rPr>
        <w:t>i không th</w:t>
      </w:r>
      <w:r w:rsidRPr="008A0864">
        <w:rPr>
          <w:rFonts w:eastAsia="TimesNewRoman0" w:cs="Times New Roman"/>
          <w:color w:val="000000"/>
          <w:sz w:val="22"/>
        </w:rPr>
        <w:t xml:space="preserve">ể </w:t>
      </w:r>
      <w:r w:rsidRPr="008A0864">
        <w:rPr>
          <w:rFonts w:cs="Times New Roman"/>
          <w:color w:val="000000"/>
          <w:sz w:val="22"/>
        </w:rPr>
        <w:t>ch</w:t>
      </w:r>
      <w:r w:rsidRPr="008A0864">
        <w:rPr>
          <w:rFonts w:eastAsia="TimesNewRoman0" w:cs="Times New Roman"/>
          <w:color w:val="000000"/>
          <w:sz w:val="22"/>
        </w:rPr>
        <w:t xml:space="preserve">ỉ </w:t>
      </w:r>
      <w:r w:rsidRPr="008A0864">
        <w:rPr>
          <w:rFonts w:cs="Times New Roman"/>
          <w:color w:val="000000"/>
          <w:sz w:val="22"/>
        </w:rPr>
        <w:t>nhìn t</w:t>
      </w:r>
      <w:r w:rsidRPr="008A0864">
        <w:rPr>
          <w:rFonts w:eastAsia="TimesNewRoman0" w:cs="Times New Roman"/>
          <w:color w:val="000000"/>
          <w:sz w:val="22"/>
        </w:rPr>
        <w:t xml:space="preserve">ừ </w:t>
      </w:r>
      <w:r w:rsidRPr="008A0864">
        <w:rPr>
          <w:rFonts w:cs="Times New Roman"/>
          <w:color w:val="000000"/>
          <w:sz w:val="22"/>
        </w:rPr>
        <w:t>phía nhà tr</w:t>
      </w:r>
      <w:r w:rsidRPr="008A0864">
        <w:rPr>
          <w:rFonts w:eastAsia="TimesNewRoman0" w:cs="Times New Roman"/>
          <w:color w:val="000000"/>
          <w:sz w:val="22"/>
        </w:rPr>
        <w:t>ườ</w:t>
      </w:r>
      <w:r w:rsidRPr="008A0864">
        <w:rPr>
          <w:rFonts w:cs="Times New Roman"/>
          <w:color w:val="000000"/>
          <w:sz w:val="22"/>
        </w:rPr>
        <w:t>ng mà còn, th</w:t>
      </w:r>
      <w:r w:rsidRPr="008A0864">
        <w:rPr>
          <w:rFonts w:eastAsia="TimesNewRoman0" w:cs="Times New Roman"/>
          <w:color w:val="000000"/>
          <w:sz w:val="22"/>
        </w:rPr>
        <w:t>ậ</w:t>
      </w:r>
      <w:r w:rsidRPr="008A0864">
        <w:rPr>
          <w:rFonts w:cs="Times New Roman"/>
          <w:color w:val="000000"/>
          <w:sz w:val="22"/>
        </w:rPr>
        <w:t>m chí quan tr</w:t>
      </w:r>
      <w:r w:rsidRPr="008A0864">
        <w:rPr>
          <w:rFonts w:eastAsia="TimesNewRoman0" w:cs="Times New Roman"/>
          <w:color w:val="000000"/>
          <w:sz w:val="22"/>
        </w:rPr>
        <w:t>ọ</w:t>
      </w:r>
      <w:r w:rsidRPr="008A0864">
        <w:rPr>
          <w:rFonts w:cs="Times New Roman"/>
          <w:color w:val="000000"/>
          <w:sz w:val="22"/>
        </w:rPr>
        <w:t>ng h</w:t>
      </w:r>
      <w:r w:rsidRPr="008A0864">
        <w:rPr>
          <w:rFonts w:eastAsia="TimesNewRoman0" w:cs="Times New Roman"/>
          <w:color w:val="000000"/>
          <w:sz w:val="22"/>
        </w:rPr>
        <w:t>ơ</w:t>
      </w:r>
      <w:r w:rsidRPr="008A0864">
        <w:rPr>
          <w:rFonts w:cs="Times New Roman"/>
          <w:color w:val="000000"/>
          <w:sz w:val="22"/>
        </w:rPr>
        <w:t>n ph</w:t>
      </w:r>
      <w:r w:rsidRPr="008A0864">
        <w:rPr>
          <w:rFonts w:eastAsia="TimesNewRoman0" w:cs="Times New Roman"/>
          <w:color w:val="000000"/>
          <w:sz w:val="22"/>
        </w:rPr>
        <w:t>ả</w:t>
      </w:r>
      <w:r w:rsidRPr="008A0864">
        <w:rPr>
          <w:rFonts w:cs="Times New Roman"/>
          <w:color w:val="000000"/>
          <w:sz w:val="22"/>
        </w:rPr>
        <w:t>i nhìn t</w:t>
      </w:r>
      <w:r w:rsidRPr="008A0864">
        <w:rPr>
          <w:rFonts w:eastAsia="TimesNewRoman0" w:cs="Times New Roman"/>
          <w:color w:val="000000"/>
          <w:sz w:val="22"/>
        </w:rPr>
        <w:t xml:space="preserve">ừ </w:t>
      </w:r>
      <w:r w:rsidRPr="008A0864">
        <w:rPr>
          <w:rFonts w:cs="Times New Roman"/>
          <w:color w:val="000000"/>
          <w:sz w:val="22"/>
        </w:rPr>
        <w:t>phía các nhà s</w:t>
      </w:r>
      <w:r w:rsidRPr="008A0864">
        <w:rPr>
          <w:rFonts w:eastAsia="TimesNewRoman0" w:cs="Times New Roman"/>
          <w:color w:val="000000"/>
          <w:sz w:val="22"/>
        </w:rPr>
        <w:t xml:space="preserve">ử </w:t>
      </w:r>
      <w:r w:rsidRPr="008A0864">
        <w:rPr>
          <w:rFonts w:cs="Times New Roman"/>
          <w:color w:val="000000"/>
          <w:sz w:val="22"/>
        </w:rPr>
        <w:t>d</w:t>
      </w:r>
      <w:r w:rsidRPr="008A0864">
        <w:rPr>
          <w:rFonts w:eastAsia="TimesNewRoman0" w:cs="Times New Roman"/>
          <w:color w:val="000000"/>
          <w:sz w:val="22"/>
        </w:rPr>
        <w:t>ụ</w:t>
      </w:r>
      <w:r w:rsidRPr="008A0864">
        <w:rPr>
          <w:rFonts w:cs="Times New Roman"/>
          <w:color w:val="000000"/>
          <w:sz w:val="22"/>
        </w:rPr>
        <w:t>ng, t</w:t>
      </w:r>
      <w:r w:rsidRPr="008A0864">
        <w:rPr>
          <w:rFonts w:eastAsia="TimesNewRoman0" w:cs="Times New Roman"/>
          <w:color w:val="000000"/>
          <w:sz w:val="22"/>
        </w:rPr>
        <w:t xml:space="preserve">ừ </w:t>
      </w:r>
      <w:r w:rsidRPr="008A0864">
        <w:rPr>
          <w:rFonts w:cs="Times New Roman"/>
          <w:color w:val="000000"/>
          <w:sz w:val="22"/>
        </w:rPr>
        <w:t>phía xã h</w:t>
      </w:r>
      <w:r w:rsidRPr="008A0864">
        <w:rPr>
          <w:rFonts w:eastAsia="TimesNewRoman0" w:cs="Times New Roman"/>
          <w:color w:val="000000"/>
          <w:sz w:val="22"/>
        </w:rPr>
        <w:t>ộ</w:t>
      </w:r>
      <w:r w:rsidRPr="008A0864">
        <w:rPr>
          <w:rFonts w:cs="Times New Roman"/>
          <w:color w:val="000000"/>
          <w:sz w:val="22"/>
        </w:rPr>
        <w:t>i.</w:t>
      </w:r>
    </w:p>
    <w:p w:rsidR="000F5EF5" w:rsidRPr="008A0864" w:rsidRDefault="000F5EF5" w:rsidP="000F5EF5">
      <w:pPr>
        <w:autoSpaceDE w:val="0"/>
        <w:autoSpaceDN w:val="0"/>
        <w:adjustRightInd w:val="0"/>
        <w:spacing w:after="0" w:line="240" w:lineRule="auto"/>
        <w:jc w:val="both"/>
        <w:rPr>
          <w:rFonts w:cs="Times New Roman"/>
          <w:b/>
          <w:bCs/>
          <w:color w:val="FFFFFF"/>
          <w:sz w:val="22"/>
        </w:rPr>
      </w:pPr>
      <w:r w:rsidRPr="008A0864">
        <w:rPr>
          <w:rFonts w:cs="Times New Roman"/>
          <w:b/>
          <w:bCs/>
          <w:color w:val="000000"/>
          <w:sz w:val="22"/>
        </w:rPr>
        <w:t>1. Thực trạng mối quan hệ nhà trường - doanh nghiệp</w:t>
      </w:r>
      <w:r w:rsidRPr="008A0864">
        <w:rPr>
          <w:rFonts w:cs="Times New Roman"/>
          <w:b/>
          <w:bCs/>
          <w:color w:val="FFFFFF"/>
          <w:sz w:val="22"/>
        </w:rPr>
        <w:t>*</w:t>
      </w:r>
    </w:p>
    <w:p w:rsidR="000F5EF5" w:rsidRPr="008A0864" w:rsidRDefault="000F5EF5" w:rsidP="000F5EF5">
      <w:pPr>
        <w:autoSpaceDE w:val="0"/>
        <w:autoSpaceDN w:val="0"/>
        <w:adjustRightInd w:val="0"/>
        <w:spacing w:after="0" w:line="240" w:lineRule="auto"/>
        <w:jc w:val="both"/>
        <w:rPr>
          <w:rFonts w:cs="Times New Roman"/>
          <w:color w:val="000000"/>
          <w:sz w:val="22"/>
        </w:rPr>
      </w:pPr>
      <w:r w:rsidRPr="008A0864">
        <w:rPr>
          <w:rFonts w:cs="Times New Roman"/>
          <w:color w:val="000000"/>
          <w:sz w:val="22"/>
        </w:rPr>
        <w:t>Nh</w:t>
      </w:r>
      <w:r w:rsidRPr="008A0864">
        <w:rPr>
          <w:rFonts w:eastAsia="TimesNewRoman0" w:cs="Times New Roman"/>
          <w:color w:val="000000"/>
          <w:sz w:val="22"/>
        </w:rPr>
        <w:t>ữ</w:t>
      </w:r>
      <w:r w:rsidRPr="008A0864">
        <w:rPr>
          <w:rFonts w:cs="Times New Roman"/>
          <w:color w:val="000000"/>
          <w:sz w:val="22"/>
        </w:rPr>
        <w:t>ng n</w:t>
      </w:r>
      <w:r w:rsidRPr="008A0864">
        <w:rPr>
          <w:rFonts w:eastAsia="TimesNewRoman0" w:cs="Times New Roman"/>
          <w:color w:val="000000"/>
          <w:sz w:val="22"/>
        </w:rPr>
        <w:t>ă</w:t>
      </w:r>
      <w:r w:rsidRPr="008A0864">
        <w:rPr>
          <w:rFonts w:cs="Times New Roman"/>
          <w:color w:val="000000"/>
          <w:sz w:val="22"/>
        </w:rPr>
        <w:t>m g</w:t>
      </w:r>
      <w:r w:rsidRPr="008A0864">
        <w:rPr>
          <w:rFonts w:eastAsia="TimesNewRoman0" w:cs="Times New Roman"/>
          <w:color w:val="000000"/>
          <w:sz w:val="22"/>
        </w:rPr>
        <w:t>ầ</w:t>
      </w:r>
      <w:r w:rsidRPr="008A0864">
        <w:rPr>
          <w:rFonts w:cs="Times New Roman"/>
          <w:color w:val="000000"/>
          <w:sz w:val="22"/>
        </w:rPr>
        <w:t xml:space="preserve">n </w:t>
      </w:r>
      <w:r w:rsidRPr="008A0864">
        <w:rPr>
          <w:rFonts w:eastAsia="TimesNewRoman0" w:cs="Times New Roman"/>
          <w:color w:val="000000"/>
          <w:sz w:val="22"/>
        </w:rPr>
        <w:t>đ</w:t>
      </w:r>
      <w:r w:rsidRPr="008A0864">
        <w:rPr>
          <w:rFonts w:cs="Times New Roman"/>
          <w:color w:val="000000"/>
          <w:sz w:val="22"/>
        </w:rPr>
        <w:t>ây tình tr</w:t>
      </w:r>
      <w:r w:rsidRPr="008A0864">
        <w:rPr>
          <w:rFonts w:eastAsia="TimesNewRoman0" w:cs="Times New Roman"/>
          <w:color w:val="000000"/>
          <w:sz w:val="22"/>
        </w:rPr>
        <w:t>ạ</w:t>
      </w:r>
      <w:r w:rsidRPr="008A0864">
        <w:rPr>
          <w:rFonts w:cs="Times New Roman"/>
          <w:color w:val="000000"/>
          <w:sz w:val="22"/>
        </w:rPr>
        <w:t>ng sinh viên các tr</w:t>
      </w:r>
      <w:r w:rsidRPr="008A0864">
        <w:rPr>
          <w:rFonts w:eastAsia="TimesNewRoman0" w:cs="Times New Roman"/>
          <w:color w:val="000000"/>
          <w:sz w:val="22"/>
        </w:rPr>
        <w:t>ườ</w:t>
      </w:r>
      <w:r w:rsidRPr="008A0864">
        <w:rPr>
          <w:rFonts w:cs="Times New Roman"/>
          <w:color w:val="000000"/>
          <w:sz w:val="22"/>
        </w:rPr>
        <w:t xml:space="preserve">ng </w:t>
      </w:r>
      <w:r w:rsidRPr="008A0864">
        <w:rPr>
          <w:rFonts w:eastAsia="TimesNewRoman0" w:cs="Times New Roman"/>
          <w:color w:val="000000"/>
          <w:sz w:val="22"/>
        </w:rPr>
        <w:t>đạ</w:t>
      </w:r>
      <w:r w:rsidRPr="008A0864">
        <w:rPr>
          <w:rFonts w:cs="Times New Roman"/>
          <w:color w:val="000000"/>
          <w:sz w:val="22"/>
        </w:rPr>
        <w:t>i h</w:t>
      </w:r>
      <w:r w:rsidRPr="008A0864">
        <w:rPr>
          <w:rFonts w:eastAsia="TimesNewRoman0" w:cs="Times New Roman"/>
          <w:color w:val="000000"/>
          <w:sz w:val="22"/>
        </w:rPr>
        <w:t>ọ</w:t>
      </w:r>
      <w:r w:rsidRPr="008A0864">
        <w:rPr>
          <w:rFonts w:cs="Times New Roman"/>
          <w:color w:val="000000"/>
          <w:sz w:val="22"/>
        </w:rPr>
        <w:t xml:space="preserve">c, cao </w:t>
      </w:r>
      <w:r w:rsidRPr="008A0864">
        <w:rPr>
          <w:rFonts w:eastAsia="TimesNewRoman0" w:cs="Times New Roman"/>
          <w:color w:val="000000"/>
          <w:sz w:val="22"/>
        </w:rPr>
        <w:t>đẳ</w:t>
      </w:r>
      <w:r w:rsidRPr="008A0864">
        <w:rPr>
          <w:rFonts w:cs="Times New Roman"/>
          <w:color w:val="000000"/>
          <w:sz w:val="22"/>
        </w:rPr>
        <w:t>ng sau khi t</w:t>
      </w:r>
      <w:r w:rsidRPr="008A0864">
        <w:rPr>
          <w:rFonts w:eastAsia="TimesNewRoman0" w:cs="Times New Roman"/>
          <w:color w:val="000000"/>
          <w:sz w:val="22"/>
        </w:rPr>
        <w:t>ố</w:t>
      </w:r>
      <w:r w:rsidRPr="008A0864">
        <w:rPr>
          <w:rFonts w:cs="Times New Roman"/>
          <w:color w:val="000000"/>
          <w:sz w:val="22"/>
        </w:rPr>
        <w:t>t nghi</w:t>
      </w:r>
      <w:r w:rsidRPr="008A0864">
        <w:rPr>
          <w:rFonts w:eastAsia="TimesNewRoman0" w:cs="Times New Roman"/>
          <w:color w:val="000000"/>
          <w:sz w:val="22"/>
        </w:rPr>
        <w:t>ệ</w:t>
      </w:r>
      <w:r w:rsidRPr="008A0864">
        <w:rPr>
          <w:rFonts w:cs="Times New Roman"/>
          <w:color w:val="000000"/>
          <w:sz w:val="22"/>
        </w:rPr>
        <w:t xml:space="preserve">p không tìm </w:t>
      </w:r>
      <w:r w:rsidRPr="008A0864">
        <w:rPr>
          <w:rFonts w:eastAsia="TimesNewRoman0" w:cs="Times New Roman"/>
          <w:color w:val="000000"/>
          <w:sz w:val="22"/>
        </w:rPr>
        <w:t>đượ</w:t>
      </w:r>
      <w:r w:rsidRPr="008A0864">
        <w:rPr>
          <w:rFonts w:cs="Times New Roman"/>
          <w:color w:val="000000"/>
          <w:sz w:val="22"/>
        </w:rPr>
        <w:t>c vi</w:t>
      </w:r>
      <w:r w:rsidRPr="008A0864">
        <w:rPr>
          <w:rFonts w:eastAsia="TimesNewRoman0" w:cs="Times New Roman"/>
          <w:color w:val="000000"/>
          <w:sz w:val="22"/>
        </w:rPr>
        <w:t>ệ</w:t>
      </w:r>
      <w:r w:rsidRPr="008A0864">
        <w:rPr>
          <w:rFonts w:cs="Times New Roman"/>
          <w:color w:val="000000"/>
          <w:sz w:val="22"/>
        </w:rPr>
        <w:t>c làm ho</w:t>
      </w:r>
      <w:r w:rsidRPr="008A0864">
        <w:rPr>
          <w:rFonts w:eastAsia="TimesNewRoman0" w:cs="Times New Roman"/>
          <w:color w:val="000000"/>
          <w:sz w:val="22"/>
        </w:rPr>
        <w:t>ặ</w:t>
      </w:r>
      <w:r w:rsidRPr="008A0864">
        <w:rPr>
          <w:rFonts w:cs="Times New Roman"/>
          <w:color w:val="000000"/>
          <w:sz w:val="22"/>
        </w:rPr>
        <w:t>c làm vi</w:t>
      </w:r>
      <w:r w:rsidRPr="008A0864">
        <w:rPr>
          <w:rFonts w:eastAsia="TimesNewRoman0" w:cs="Times New Roman"/>
          <w:color w:val="000000"/>
          <w:sz w:val="22"/>
        </w:rPr>
        <w:t>ệ</w:t>
      </w:r>
      <w:r w:rsidRPr="008A0864">
        <w:rPr>
          <w:rFonts w:cs="Times New Roman"/>
          <w:color w:val="000000"/>
          <w:sz w:val="22"/>
        </w:rPr>
        <w:t>c không phù h</w:t>
      </w:r>
      <w:r w:rsidRPr="008A0864">
        <w:rPr>
          <w:rFonts w:eastAsia="TimesNewRoman0" w:cs="Times New Roman"/>
          <w:color w:val="000000"/>
          <w:sz w:val="22"/>
        </w:rPr>
        <w:t>ợ</w:t>
      </w:r>
      <w:r w:rsidRPr="008A0864">
        <w:rPr>
          <w:rFonts w:cs="Times New Roman"/>
          <w:color w:val="000000"/>
          <w:sz w:val="22"/>
        </w:rPr>
        <w:t>p v</w:t>
      </w:r>
      <w:r w:rsidRPr="008A0864">
        <w:rPr>
          <w:rFonts w:eastAsia="TimesNewRoman0" w:cs="Times New Roman"/>
          <w:color w:val="000000"/>
          <w:sz w:val="22"/>
        </w:rPr>
        <w:t>ớ</w:t>
      </w:r>
      <w:r w:rsidRPr="008A0864">
        <w:rPr>
          <w:rFonts w:cs="Times New Roman"/>
          <w:color w:val="000000"/>
          <w:sz w:val="22"/>
        </w:rPr>
        <w:t xml:space="preserve">i chuyên môn </w:t>
      </w:r>
      <w:r w:rsidRPr="008A0864">
        <w:rPr>
          <w:rFonts w:eastAsia="TimesNewRoman0" w:cs="Times New Roman"/>
          <w:color w:val="000000"/>
          <w:sz w:val="22"/>
        </w:rPr>
        <w:t>đ</w:t>
      </w:r>
      <w:r w:rsidRPr="008A0864">
        <w:rPr>
          <w:rFonts w:cs="Times New Roman"/>
          <w:color w:val="000000"/>
          <w:sz w:val="22"/>
        </w:rPr>
        <w:t>ào t</w:t>
      </w:r>
      <w:r w:rsidRPr="008A0864">
        <w:rPr>
          <w:rFonts w:eastAsia="TimesNewRoman0" w:cs="Times New Roman"/>
          <w:color w:val="000000"/>
          <w:sz w:val="22"/>
        </w:rPr>
        <w:t>ạ</w:t>
      </w:r>
      <w:r w:rsidRPr="008A0864">
        <w:rPr>
          <w:rFonts w:cs="Times New Roman"/>
          <w:color w:val="000000"/>
          <w:sz w:val="22"/>
        </w:rPr>
        <w:t>o có xu h</w:t>
      </w:r>
      <w:r w:rsidRPr="008A0864">
        <w:rPr>
          <w:rFonts w:eastAsia="TimesNewRoman0" w:cs="Times New Roman"/>
          <w:color w:val="000000"/>
          <w:sz w:val="22"/>
        </w:rPr>
        <w:t>ướ</w:t>
      </w:r>
      <w:r w:rsidRPr="008A0864">
        <w:rPr>
          <w:rFonts w:cs="Times New Roman"/>
          <w:color w:val="000000"/>
          <w:sz w:val="22"/>
        </w:rPr>
        <w:t>ng t</w:t>
      </w:r>
      <w:r w:rsidRPr="008A0864">
        <w:rPr>
          <w:rFonts w:eastAsia="TimesNewRoman0" w:cs="Times New Roman"/>
          <w:color w:val="000000"/>
          <w:sz w:val="22"/>
        </w:rPr>
        <w:t>ă</w:t>
      </w:r>
      <w:r w:rsidRPr="008A0864">
        <w:rPr>
          <w:rFonts w:cs="Times New Roman"/>
          <w:color w:val="000000"/>
          <w:sz w:val="22"/>
        </w:rPr>
        <w:t>ng lên. Theo s</w:t>
      </w:r>
      <w:r w:rsidRPr="008A0864">
        <w:rPr>
          <w:rFonts w:eastAsia="TimesNewRoman0" w:cs="Times New Roman"/>
          <w:color w:val="000000"/>
          <w:sz w:val="22"/>
        </w:rPr>
        <w:t xml:space="preserve">ố </w:t>
      </w:r>
      <w:r w:rsidRPr="008A0864">
        <w:rPr>
          <w:rFonts w:cs="Times New Roman"/>
          <w:color w:val="000000"/>
          <w:sz w:val="22"/>
        </w:rPr>
        <w:t>li</w:t>
      </w:r>
      <w:r w:rsidRPr="008A0864">
        <w:rPr>
          <w:rFonts w:eastAsia="TimesNewRoman0" w:cs="Times New Roman"/>
          <w:color w:val="000000"/>
          <w:sz w:val="22"/>
        </w:rPr>
        <w:t>ệ</w:t>
      </w:r>
      <w:r w:rsidRPr="008A0864">
        <w:rPr>
          <w:rFonts w:cs="Times New Roman"/>
          <w:color w:val="000000"/>
          <w:sz w:val="22"/>
        </w:rPr>
        <w:t>u kh</w:t>
      </w:r>
      <w:r w:rsidRPr="008A0864">
        <w:rPr>
          <w:rFonts w:eastAsia="TimesNewRoman0" w:cs="Times New Roman"/>
          <w:color w:val="000000"/>
          <w:sz w:val="22"/>
        </w:rPr>
        <w:t>ả</w:t>
      </w:r>
      <w:r w:rsidRPr="008A0864">
        <w:rPr>
          <w:rFonts w:cs="Times New Roman"/>
          <w:color w:val="000000"/>
          <w:sz w:val="22"/>
        </w:rPr>
        <w:t>o sát c</w:t>
      </w:r>
      <w:r w:rsidRPr="008A0864">
        <w:rPr>
          <w:rFonts w:eastAsia="TimesNewRoman0" w:cs="Times New Roman"/>
          <w:color w:val="000000"/>
          <w:sz w:val="22"/>
        </w:rPr>
        <w:t>ủ</w:t>
      </w:r>
      <w:r w:rsidRPr="008A0864">
        <w:rPr>
          <w:rFonts w:cs="Times New Roman"/>
          <w:color w:val="000000"/>
          <w:sz w:val="22"/>
        </w:rPr>
        <w:t>a d</w:t>
      </w:r>
      <w:r w:rsidRPr="008A0864">
        <w:rPr>
          <w:rFonts w:eastAsia="TimesNewRoman0" w:cs="Times New Roman"/>
          <w:color w:val="000000"/>
          <w:sz w:val="22"/>
        </w:rPr>
        <w:t xml:space="preserve">ự </w:t>
      </w:r>
      <w:r w:rsidRPr="008A0864">
        <w:rPr>
          <w:rFonts w:cs="Times New Roman"/>
          <w:color w:val="000000"/>
          <w:sz w:val="22"/>
        </w:rPr>
        <w:t>án giáo d</w:t>
      </w:r>
      <w:r w:rsidRPr="008A0864">
        <w:rPr>
          <w:rFonts w:eastAsia="TimesNewRoman0" w:cs="Times New Roman"/>
          <w:color w:val="000000"/>
          <w:sz w:val="22"/>
        </w:rPr>
        <w:t>ụ</w:t>
      </w:r>
      <w:r w:rsidRPr="008A0864">
        <w:rPr>
          <w:rFonts w:cs="Times New Roman"/>
          <w:color w:val="000000"/>
          <w:sz w:val="22"/>
        </w:rPr>
        <w:t xml:space="preserve">c </w:t>
      </w:r>
      <w:r w:rsidRPr="008A0864">
        <w:rPr>
          <w:rFonts w:eastAsia="TimesNewRoman0" w:cs="Times New Roman"/>
          <w:color w:val="000000"/>
          <w:sz w:val="22"/>
        </w:rPr>
        <w:t>đạ</w:t>
      </w:r>
      <w:r w:rsidRPr="008A0864">
        <w:rPr>
          <w:rFonts w:cs="Times New Roman"/>
          <w:color w:val="000000"/>
          <w:sz w:val="22"/>
        </w:rPr>
        <w:t>i h</w:t>
      </w:r>
      <w:r w:rsidRPr="008A0864">
        <w:rPr>
          <w:rFonts w:eastAsia="TimesNewRoman0" w:cs="Times New Roman"/>
          <w:color w:val="000000"/>
          <w:sz w:val="22"/>
        </w:rPr>
        <w:t>ọ</w:t>
      </w:r>
      <w:r w:rsidRPr="008A0864">
        <w:rPr>
          <w:rFonts w:cs="Times New Roman"/>
          <w:color w:val="000000"/>
          <w:sz w:val="22"/>
        </w:rPr>
        <w:t>c v</w:t>
      </w:r>
      <w:r w:rsidRPr="008A0864">
        <w:rPr>
          <w:rFonts w:eastAsia="TimesNewRoman0" w:cs="Times New Roman"/>
          <w:color w:val="000000"/>
          <w:sz w:val="22"/>
        </w:rPr>
        <w:t xml:space="preserve">ề </w:t>
      </w:r>
      <w:r w:rsidRPr="008A0864">
        <w:rPr>
          <w:rFonts w:cs="Times New Roman"/>
          <w:color w:val="000000"/>
          <w:sz w:val="22"/>
        </w:rPr>
        <w:t>vi</w:t>
      </w:r>
      <w:r w:rsidRPr="008A0864">
        <w:rPr>
          <w:rFonts w:eastAsia="TimesNewRoman0" w:cs="Times New Roman"/>
          <w:color w:val="000000"/>
          <w:sz w:val="22"/>
        </w:rPr>
        <w:t>ệ</w:t>
      </w:r>
      <w:r w:rsidRPr="008A0864">
        <w:rPr>
          <w:rFonts w:cs="Times New Roman"/>
          <w:color w:val="000000"/>
          <w:sz w:val="22"/>
        </w:rPr>
        <w:t>c làm cho sinh viên sau t</w:t>
      </w:r>
      <w:r w:rsidRPr="008A0864">
        <w:rPr>
          <w:rFonts w:eastAsia="TimesNewRoman0" w:cs="Times New Roman"/>
          <w:color w:val="000000"/>
          <w:sz w:val="22"/>
        </w:rPr>
        <w:t>ố</w:t>
      </w:r>
      <w:r w:rsidRPr="008A0864">
        <w:rPr>
          <w:rFonts w:cs="Times New Roman"/>
          <w:color w:val="000000"/>
          <w:sz w:val="22"/>
        </w:rPr>
        <w:t>t nghi</w:t>
      </w:r>
      <w:r w:rsidRPr="008A0864">
        <w:rPr>
          <w:rFonts w:eastAsia="TimesNewRoman0" w:cs="Times New Roman"/>
          <w:color w:val="000000"/>
          <w:sz w:val="22"/>
        </w:rPr>
        <w:t>ệ</w:t>
      </w:r>
      <w:r w:rsidRPr="008A0864">
        <w:rPr>
          <w:rFonts w:cs="Times New Roman"/>
          <w:color w:val="000000"/>
          <w:sz w:val="22"/>
        </w:rPr>
        <w:t>p thì trong kho</w:t>
      </w:r>
      <w:r w:rsidRPr="008A0864">
        <w:rPr>
          <w:rFonts w:eastAsia="TimesNewRoman0" w:cs="Times New Roman"/>
          <w:color w:val="000000"/>
          <w:sz w:val="22"/>
        </w:rPr>
        <w:t>ả</w:t>
      </w:r>
      <w:r w:rsidRPr="008A0864">
        <w:rPr>
          <w:rFonts w:cs="Times New Roman"/>
          <w:color w:val="000000"/>
          <w:sz w:val="22"/>
        </w:rPr>
        <w:t>ng 200.000 sinh viên ra tr</w:t>
      </w:r>
      <w:r w:rsidRPr="008A0864">
        <w:rPr>
          <w:rFonts w:eastAsia="TimesNewRoman0" w:cs="Times New Roman"/>
          <w:color w:val="000000"/>
          <w:sz w:val="22"/>
        </w:rPr>
        <w:t>ườ</w:t>
      </w:r>
      <w:r w:rsidRPr="008A0864">
        <w:rPr>
          <w:rFonts w:cs="Times New Roman"/>
          <w:color w:val="000000"/>
          <w:sz w:val="22"/>
        </w:rPr>
        <w:t>ng hàng n</w:t>
      </w:r>
      <w:r w:rsidRPr="008A0864">
        <w:rPr>
          <w:rFonts w:eastAsia="TimesNewRoman0" w:cs="Times New Roman"/>
          <w:color w:val="000000"/>
          <w:sz w:val="22"/>
        </w:rPr>
        <w:t>ă</w:t>
      </w:r>
      <w:r w:rsidRPr="008A0864">
        <w:rPr>
          <w:rFonts w:cs="Times New Roman"/>
          <w:color w:val="000000"/>
          <w:sz w:val="22"/>
        </w:rPr>
        <w:t>m ch</w:t>
      </w:r>
      <w:r w:rsidRPr="008A0864">
        <w:rPr>
          <w:rFonts w:eastAsia="TimesNewRoman0" w:cs="Times New Roman"/>
          <w:color w:val="000000"/>
          <w:sz w:val="22"/>
        </w:rPr>
        <w:t xml:space="preserve">ỉ </w:t>
      </w:r>
      <w:r w:rsidRPr="008A0864">
        <w:rPr>
          <w:rFonts w:cs="Times New Roman"/>
          <w:color w:val="000000"/>
          <w:sz w:val="22"/>
        </w:rPr>
        <w:t xml:space="preserve">có 30% </w:t>
      </w:r>
      <w:r w:rsidRPr="008A0864">
        <w:rPr>
          <w:rFonts w:eastAsia="TimesNewRoman0" w:cs="Times New Roman"/>
          <w:color w:val="000000"/>
          <w:sz w:val="22"/>
        </w:rPr>
        <w:t>đ</w:t>
      </w:r>
      <w:r w:rsidRPr="008A0864">
        <w:rPr>
          <w:rFonts w:cs="Times New Roman"/>
          <w:color w:val="000000"/>
          <w:sz w:val="22"/>
        </w:rPr>
        <w:t xml:space="preserve">áp </w:t>
      </w:r>
      <w:r w:rsidRPr="008A0864">
        <w:rPr>
          <w:rFonts w:eastAsia="TimesNewRoman0" w:cs="Times New Roman"/>
          <w:color w:val="000000"/>
          <w:sz w:val="22"/>
        </w:rPr>
        <w:t>ứ</w:t>
      </w:r>
      <w:r w:rsidRPr="008A0864">
        <w:rPr>
          <w:rFonts w:cs="Times New Roman"/>
          <w:color w:val="000000"/>
          <w:sz w:val="22"/>
        </w:rPr>
        <w:t xml:space="preserve">ng </w:t>
      </w:r>
      <w:r w:rsidRPr="008A0864">
        <w:rPr>
          <w:rFonts w:eastAsia="TimesNewRoman0" w:cs="Times New Roman"/>
          <w:color w:val="000000"/>
          <w:sz w:val="22"/>
        </w:rPr>
        <w:t>đượ</w:t>
      </w:r>
      <w:r w:rsidRPr="008A0864">
        <w:rPr>
          <w:rFonts w:cs="Times New Roman"/>
          <w:color w:val="000000"/>
          <w:sz w:val="22"/>
        </w:rPr>
        <w:t>c yêu c</w:t>
      </w:r>
      <w:r w:rsidRPr="008A0864">
        <w:rPr>
          <w:rFonts w:eastAsia="TimesNewRoman0" w:cs="Times New Roman"/>
          <w:color w:val="000000"/>
          <w:sz w:val="22"/>
        </w:rPr>
        <w:t>ầ</w:t>
      </w:r>
      <w:r w:rsidRPr="008A0864">
        <w:rPr>
          <w:rFonts w:cs="Times New Roman"/>
          <w:color w:val="000000"/>
          <w:sz w:val="22"/>
        </w:rPr>
        <w:t>u c</w:t>
      </w:r>
      <w:r w:rsidRPr="008A0864">
        <w:rPr>
          <w:rFonts w:eastAsia="TimesNewRoman0" w:cs="Times New Roman"/>
          <w:color w:val="000000"/>
          <w:sz w:val="22"/>
        </w:rPr>
        <w:t>ủ</w:t>
      </w:r>
      <w:r w:rsidRPr="008A0864">
        <w:rPr>
          <w:rFonts w:cs="Times New Roman"/>
          <w:color w:val="000000"/>
          <w:sz w:val="22"/>
        </w:rPr>
        <w:t>a nhà tuy</w:t>
      </w:r>
      <w:r w:rsidRPr="008A0864">
        <w:rPr>
          <w:rFonts w:eastAsia="TimesNewRoman0" w:cs="Times New Roman"/>
          <w:color w:val="000000"/>
          <w:sz w:val="22"/>
        </w:rPr>
        <w:t>ể</w:t>
      </w:r>
      <w:r w:rsidRPr="008A0864">
        <w:rPr>
          <w:rFonts w:cs="Times New Roman"/>
          <w:color w:val="000000"/>
          <w:sz w:val="22"/>
        </w:rPr>
        <w:t>n d</w:t>
      </w:r>
      <w:r w:rsidRPr="008A0864">
        <w:rPr>
          <w:rFonts w:eastAsia="TimesNewRoman0" w:cs="Times New Roman"/>
          <w:color w:val="000000"/>
          <w:sz w:val="22"/>
        </w:rPr>
        <w:t>ụ</w:t>
      </w:r>
      <w:r w:rsidRPr="008A0864">
        <w:rPr>
          <w:rFonts w:cs="Times New Roman"/>
          <w:color w:val="000000"/>
          <w:sz w:val="22"/>
        </w:rPr>
        <w:t xml:space="preserve">ng, 45- 62% sinh viên tìm </w:t>
      </w:r>
      <w:r w:rsidRPr="008A0864">
        <w:rPr>
          <w:rFonts w:eastAsia="TimesNewRoman0" w:cs="Times New Roman"/>
          <w:color w:val="000000"/>
          <w:sz w:val="22"/>
        </w:rPr>
        <w:t>đượ</w:t>
      </w:r>
      <w:r w:rsidRPr="008A0864">
        <w:rPr>
          <w:rFonts w:cs="Times New Roman"/>
          <w:color w:val="000000"/>
          <w:sz w:val="22"/>
        </w:rPr>
        <w:t>c vi</w:t>
      </w:r>
      <w:r w:rsidRPr="008A0864">
        <w:rPr>
          <w:rFonts w:eastAsia="TimesNewRoman0" w:cs="Times New Roman"/>
          <w:color w:val="000000"/>
          <w:sz w:val="22"/>
        </w:rPr>
        <w:t>ệ</w:t>
      </w:r>
      <w:r w:rsidRPr="008A0864">
        <w:rPr>
          <w:rFonts w:cs="Times New Roman"/>
          <w:color w:val="000000"/>
          <w:sz w:val="22"/>
        </w:rPr>
        <w:t>c làm sau khi t</w:t>
      </w:r>
      <w:r w:rsidRPr="008A0864">
        <w:rPr>
          <w:rFonts w:eastAsia="TimesNewRoman0" w:cs="Times New Roman"/>
          <w:color w:val="000000"/>
          <w:sz w:val="22"/>
        </w:rPr>
        <w:t>ố</w:t>
      </w:r>
      <w:r w:rsidRPr="008A0864">
        <w:rPr>
          <w:rFonts w:cs="Times New Roman"/>
          <w:color w:val="000000"/>
          <w:sz w:val="22"/>
        </w:rPr>
        <w:t>t nghi</w:t>
      </w:r>
      <w:r w:rsidRPr="008A0864">
        <w:rPr>
          <w:rFonts w:eastAsia="TimesNewRoman0" w:cs="Times New Roman"/>
          <w:color w:val="000000"/>
          <w:sz w:val="22"/>
        </w:rPr>
        <w:t>ệ</w:t>
      </w:r>
      <w:r w:rsidRPr="008A0864">
        <w:rPr>
          <w:rFonts w:cs="Times New Roman"/>
          <w:color w:val="000000"/>
          <w:sz w:val="22"/>
        </w:rPr>
        <w:t xml:space="preserve">p, trong </w:t>
      </w:r>
      <w:r w:rsidRPr="008A0864">
        <w:rPr>
          <w:rFonts w:eastAsia="TimesNewRoman0" w:cs="Times New Roman"/>
          <w:color w:val="000000"/>
          <w:sz w:val="22"/>
        </w:rPr>
        <w:t>đ</w:t>
      </w:r>
      <w:r w:rsidRPr="008A0864">
        <w:rPr>
          <w:rFonts w:cs="Times New Roman"/>
          <w:color w:val="000000"/>
          <w:sz w:val="22"/>
        </w:rPr>
        <w:t>ó ch</w:t>
      </w:r>
      <w:r w:rsidRPr="008A0864">
        <w:rPr>
          <w:rFonts w:eastAsia="TimesNewRoman0" w:cs="Times New Roman"/>
          <w:color w:val="000000"/>
          <w:sz w:val="22"/>
        </w:rPr>
        <w:t xml:space="preserve">ỉ </w:t>
      </w:r>
      <w:r w:rsidRPr="008A0864">
        <w:rPr>
          <w:rFonts w:cs="Times New Roman"/>
          <w:color w:val="000000"/>
          <w:sz w:val="22"/>
        </w:rPr>
        <w:t xml:space="preserve">có 30% là làm </w:t>
      </w:r>
      <w:r w:rsidRPr="008A0864">
        <w:rPr>
          <w:rFonts w:eastAsia="TimesNewRoman0" w:cs="Times New Roman"/>
          <w:color w:val="000000"/>
          <w:sz w:val="22"/>
        </w:rPr>
        <w:t>đ</w:t>
      </w:r>
      <w:r w:rsidRPr="008A0864">
        <w:rPr>
          <w:rFonts w:cs="Times New Roman"/>
          <w:color w:val="000000"/>
          <w:sz w:val="22"/>
        </w:rPr>
        <w:t>úng ngành ngh</w:t>
      </w:r>
      <w:r w:rsidRPr="008A0864">
        <w:rPr>
          <w:rFonts w:eastAsia="TimesNewRoman0" w:cs="Times New Roman"/>
          <w:color w:val="000000"/>
          <w:sz w:val="22"/>
        </w:rPr>
        <w:t>ề đ</w:t>
      </w:r>
      <w:r w:rsidRPr="008A0864">
        <w:rPr>
          <w:rFonts w:cs="Times New Roman"/>
          <w:color w:val="000000"/>
          <w:sz w:val="22"/>
        </w:rPr>
        <w:t>ào t</w:t>
      </w:r>
      <w:r w:rsidRPr="008A0864">
        <w:rPr>
          <w:rFonts w:eastAsia="TimesNewRoman0" w:cs="Times New Roman"/>
          <w:color w:val="000000"/>
          <w:sz w:val="22"/>
        </w:rPr>
        <w:t>ạ</w:t>
      </w:r>
      <w:r w:rsidRPr="008A0864">
        <w:rPr>
          <w:rFonts w:cs="Times New Roman"/>
          <w:color w:val="000000"/>
          <w:sz w:val="22"/>
        </w:rPr>
        <w:t>o.</w:t>
      </w:r>
    </w:p>
    <w:p w:rsidR="000F5EF5" w:rsidRPr="008A0864" w:rsidRDefault="000F5EF5" w:rsidP="000F5EF5">
      <w:pPr>
        <w:autoSpaceDE w:val="0"/>
        <w:autoSpaceDN w:val="0"/>
        <w:adjustRightInd w:val="0"/>
        <w:spacing w:after="0" w:line="240" w:lineRule="auto"/>
        <w:jc w:val="both"/>
        <w:rPr>
          <w:rFonts w:cs="Times New Roman"/>
          <w:color w:val="000000"/>
          <w:sz w:val="22"/>
        </w:rPr>
      </w:pPr>
      <w:r w:rsidRPr="008A0864">
        <w:rPr>
          <w:rFonts w:cs="Times New Roman"/>
          <w:color w:val="000000"/>
          <w:sz w:val="22"/>
        </w:rPr>
        <w:t>Trong khi sinh viên t</w:t>
      </w:r>
      <w:r w:rsidRPr="008A0864">
        <w:rPr>
          <w:rFonts w:eastAsia="TimesNewRoman0" w:cs="Times New Roman"/>
          <w:color w:val="000000"/>
          <w:sz w:val="22"/>
        </w:rPr>
        <w:t>ố</w:t>
      </w:r>
      <w:r w:rsidRPr="008A0864">
        <w:rPr>
          <w:rFonts w:cs="Times New Roman"/>
          <w:color w:val="000000"/>
          <w:sz w:val="22"/>
        </w:rPr>
        <w:t>t nghi</w:t>
      </w:r>
      <w:r w:rsidRPr="008A0864">
        <w:rPr>
          <w:rFonts w:eastAsia="TimesNewRoman0" w:cs="Times New Roman"/>
          <w:color w:val="000000"/>
          <w:sz w:val="22"/>
        </w:rPr>
        <w:t>ệ</w:t>
      </w:r>
      <w:r w:rsidRPr="008A0864">
        <w:rPr>
          <w:rFonts w:cs="Times New Roman"/>
          <w:color w:val="000000"/>
          <w:sz w:val="22"/>
        </w:rPr>
        <w:t>p không có vi</w:t>
      </w:r>
      <w:r w:rsidRPr="008A0864">
        <w:rPr>
          <w:rFonts w:eastAsia="TimesNewRoman0" w:cs="Times New Roman"/>
          <w:color w:val="000000"/>
          <w:sz w:val="22"/>
        </w:rPr>
        <w:t>ệ</w:t>
      </w:r>
      <w:r w:rsidRPr="008A0864">
        <w:rPr>
          <w:rFonts w:cs="Times New Roman"/>
          <w:color w:val="000000"/>
          <w:sz w:val="22"/>
        </w:rPr>
        <w:t>c làm thì các doanh nghi</w:t>
      </w:r>
      <w:r w:rsidRPr="008A0864">
        <w:rPr>
          <w:rFonts w:eastAsia="TimesNewRoman0" w:cs="Times New Roman"/>
          <w:color w:val="000000"/>
          <w:sz w:val="22"/>
        </w:rPr>
        <w:t>ệ</w:t>
      </w:r>
      <w:r w:rsidRPr="008A0864">
        <w:rPr>
          <w:rFonts w:cs="Times New Roman"/>
          <w:color w:val="000000"/>
          <w:sz w:val="22"/>
        </w:rPr>
        <w:t>p l</w:t>
      </w:r>
      <w:r w:rsidRPr="008A0864">
        <w:rPr>
          <w:rFonts w:eastAsia="TimesNewRoman0" w:cs="Times New Roman"/>
          <w:color w:val="000000"/>
          <w:sz w:val="22"/>
        </w:rPr>
        <w:t>ạ</w:t>
      </w:r>
      <w:r w:rsidRPr="008A0864">
        <w:rPr>
          <w:rFonts w:cs="Times New Roman"/>
          <w:color w:val="000000"/>
          <w:sz w:val="22"/>
        </w:rPr>
        <w:t>i thi</w:t>
      </w:r>
      <w:r w:rsidRPr="008A0864">
        <w:rPr>
          <w:rFonts w:eastAsia="TimesNewRoman0" w:cs="Times New Roman"/>
          <w:color w:val="000000"/>
          <w:sz w:val="22"/>
        </w:rPr>
        <w:t>ế</w:t>
      </w:r>
      <w:r w:rsidRPr="008A0864">
        <w:rPr>
          <w:rFonts w:cs="Times New Roman"/>
          <w:color w:val="000000"/>
          <w:sz w:val="22"/>
        </w:rPr>
        <w:t xml:space="preserve">u lao </w:t>
      </w:r>
      <w:r w:rsidRPr="008A0864">
        <w:rPr>
          <w:rFonts w:eastAsia="TimesNewRoman0" w:cs="Times New Roman"/>
          <w:color w:val="000000"/>
          <w:sz w:val="22"/>
        </w:rPr>
        <w:t>độ</w:t>
      </w:r>
      <w:r w:rsidRPr="008A0864">
        <w:rPr>
          <w:rFonts w:cs="Times New Roman"/>
          <w:color w:val="000000"/>
          <w:sz w:val="22"/>
        </w:rPr>
        <w:t>ng m</w:t>
      </w:r>
      <w:r w:rsidRPr="008A0864">
        <w:rPr>
          <w:rFonts w:eastAsia="TimesNewRoman0" w:cs="Times New Roman"/>
          <w:color w:val="000000"/>
          <w:sz w:val="22"/>
        </w:rPr>
        <w:t>ộ</w:t>
      </w:r>
      <w:r w:rsidRPr="008A0864">
        <w:rPr>
          <w:rFonts w:cs="Times New Roman"/>
          <w:color w:val="000000"/>
          <w:sz w:val="22"/>
        </w:rPr>
        <w:t>t cách tr</w:t>
      </w:r>
      <w:r w:rsidRPr="008A0864">
        <w:rPr>
          <w:rFonts w:eastAsia="TimesNewRoman0" w:cs="Times New Roman"/>
          <w:color w:val="000000"/>
          <w:sz w:val="22"/>
        </w:rPr>
        <w:t>ầ</w:t>
      </w:r>
      <w:r w:rsidRPr="008A0864">
        <w:rPr>
          <w:rFonts w:cs="Times New Roman"/>
          <w:color w:val="000000"/>
          <w:sz w:val="22"/>
        </w:rPr>
        <w:t>m tr</w:t>
      </w:r>
      <w:r w:rsidRPr="008A0864">
        <w:rPr>
          <w:rFonts w:eastAsia="TimesNewRoman0" w:cs="Times New Roman"/>
          <w:color w:val="000000"/>
          <w:sz w:val="22"/>
        </w:rPr>
        <w:t>ọ</w:t>
      </w:r>
      <w:r w:rsidRPr="008A0864">
        <w:rPr>
          <w:rFonts w:cs="Times New Roman"/>
          <w:color w:val="000000"/>
          <w:sz w:val="22"/>
        </w:rPr>
        <w:t>ng c</w:t>
      </w:r>
      <w:r w:rsidRPr="008A0864">
        <w:rPr>
          <w:rFonts w:eastAsia="TimesNewRoman0" w:cs="Times New Roman"/>
          <w:color w:val="000000"/>
          <w:sz w:val="22"/>
        </w:rPr>
        <w:t xml:space="preserve">ả </w:t>
      </w:r>
      <w:r w:rsidRPr="008A0864">
        <w:rPr>
          <w:rFonts w:cs="Times New Roman"/>
          <w:color w:val="000000"/>
          <w:sz w:val="22"/>
        </w:rPr>
        <w:t>v</w:t>
      </w:r>
      <w:r w:rsidRPr="008A0864">
        <w:rPr>
          <w:rFonts w:eastAsia="TimesNewRoman0" w:cs="Times New Roman"/>
          <w:color w:val="000000"/>
          <w:sz w:val="22"/>
        </w:rPr>
        <w:t xml:space="preserve">ề </w:t>
      </w:r>
      <w:r w:rsidRPr="008A0864">
        <w:rPr>
          <w:rFonts w:cs="Times New Roman"/>
          <w:color w:val="000000"/>
          <w:sz w:val="22"/>
        </w:rPr>
        <w:t>s</w:t>
      </w:r>
      <w:r w:rsidRPr="008A0864">
        <w:rPr>
          <w:rFonts w:eastAsia="TimesNewRoman0" w:cs="Times New Roman"/>
          <w:color w:val="000000"/>
          <w:sz w:val="22"/>
        </w:rPr>
        <w:t xml:space="preserve">ố </w:t>
      </w:r>
      <w:r w:rsidRPr="008A0864">
        <w:rPr>
          <w:rFonts w:cs="Times New Roman"/>
          <w:color w:val="000000"/>
          <w:sz w:val="22"/>
        </w:rPr>
        <w:t>l</w:t>
      </w:r>
      <w:r w:rsidRPr="008A0864">
        <w:rPr>
          <w:rFonts w:eastAsia="TimesNewRoman0" w:cs="Times New Roman"/>
          <w:color w:val="000000"/>
          <w:sz w:val="22"/>
        </w:rPr>
        <w:t>ượ</w:t>
      </w:r>
      <w:r w:rsidRPr="008A0864">
        <w:rPr>
          <w:rFonts w:cs="Times New Roman"/>
          <w:color w:val="000000"/>
          <w:sz w:val="22"/>
        </w:rPr>
        <w:t>ng và ch</w:t>
      </w:r>
      <w:r w:rsidRPr="008A0864">
        <w:rPr>
          <w:rFonts w:eastAsia="TimesNewRoman0" w:cs="Times New Roman"/>
          <w:color w:val="000000"/>
          <w:sz w:val="22"/>
        </w:rPr>
        <w:t>ấ</w:t>
      </w:r>
      <w:r w:rsidRPr="008A0864">
        <w:rPr>
          <w:rFonts w:cs="Times New Roman"/>
          <w:color w:val="000000"/>
          <w:sz w:val="22"/>
        </w:rPr>
        <w:t>t l</w:t>
      </w:r>
      <w:r w:rsidRPr="008A0864">
        <w:rPr>
          <w:rFonts w:eastAsia="TimesNewRoman0" w:cs="Times New Roman"/>
          <w:color w:val="000000"/>
          <w:sz w:val="22"/>
        </w:rPr>
        <w:t>ượ</w:t>
      </w:r>
      <w:r w:rsidRPr="008A0864">
        <w:rPr>
          <w:rFonts w:cs="Times New Roman"/>
          <w:color w:val="000000"/>
          <w:sz w:val="22"/>
        </w:rPr>
        <w:t>ng. Theo th</w:t>
      </w:r>
      <w:r w:rsidRPr="008A0864">
        <w:rPr>
          <w:rFonts w:eastAsia="TimesNewRoman0" w:cs="Times New Roman"/>
          <w:color w:val="000000"/>
          <w:sz w:val="22"/>
        </w:rPr>
        <w:t>ố</w:t>
      </w:r>
      <w:r w:rsidRPr="008A0864">
        <w:rPr>
          <w:rFonts w:cs="Times New Roman"/>
          <w:color w:val="000000"/>
          <w:sz w:val="22"/>
        </w:rPr>
        <w:t>ng kê c</w:t>
      </w:r>
      <w:r w:rsidRPr="008A0864">
        <w:rPr>
          <w:rFonts w:eastAsia="TimesNewRoman0" w:cs="Times New Roman"/>
          <w:color w:val="000000"/>
          <w:sz w:val="22"/>
        </w:rPr>
        <w:t>ủ</w:t>
      </w:r>
      <w:r w:rsidRPr="008A0864">
        <w:rPr>
          <w:rFonts w:cs="Times New Roman"/>
          <w:color w:val="000000"/>
          <w:sz w:val="22"/>
        </w:rPr>
        <w:t>a B</w:t>
      </w:r>
      <w:r w:rsidRPr="008A0864">
        <w:rPr>
          <w:rFonts w:eastAsia="TimesNewRoman0" w:cs="Times New Roman"/>
          <w:color w:val="000000"/>
          <w:sz w:val="22"/>
        </w:rPr>
        <w:t xml:space="preserve">ộ </w:t>
      </w:r>
      <w:r w:rsidRPr="008A0864">
        <w:rPr>
          <w:rFonts w:cs="Times New Roman"/>
          <w:color w:val="000000"/>
          <w:sz w:val="22"/>
        </w:rPr>
        <w:t>K</w:t>
      </w:r>
      <w:r w:rsidRPr="008A0864">
        <w:rPr>
          <w:rFonts w:eastAsia="TimesNewRoman0" w:cs="Times New Roman"/>
          <w:color w:val="000000"/>
          <w:sz w:val="22"/>
        </w:rPr>
        <w:t xml:space="preserve">ế </w:t>
      </w:r>
      <w:r w:rsidRPr="008A0864">
        <w:rPr>
          <w:rFonts w:cs="Times New Roman"/>
          <w:color w:val="000000"/>
          <w:sz w:val="22"/>
        </w:rPr>
        <w:t>ho</w:t>
      </w:r>
      <w:r w:rsidRPr="008A0864">
        <w:rPr>
          <w:rFonts w:eastAsia="TimesNewRoman0" w:cs="Times New Roman"/>
          <w:color w:val="000000"/>
          <w:sz w:val="22"/>
        </w:rPr>
        <w:t>ạ</w:t>
      </w:r>
      <w:r w:rsidRPr="008A0864">
        <w:rPr>
          <w:rFonts w:cs="Times New Roman"/>
          <w:color w:val="000000"/>
          <w:sz w:val="22"/>
        </w:rPr>
        <w:t xml:space="preserve">ch và </w:t>
      </w:r>
      <w:r w:rsidRPr="008A0864">
        <w:rPr>
          <w:rFonts w:eastAsia="TimesNewRoman0" w:cs="Times New Roman"/>
          <w:color w:val="000000"/>
          <w:sz w:val="22"/>
        </w:rPr>
        <w:t>Đầ</w:t>
      </w:r>
      <w:r w:rsidRPr="008A0864">
        <w:rPr>
          <w:rFonts w:cs="Times New Roman"/>
          <w:color w:val="000000"/>
          <w:sz w:val="22"/>
        </w:rPr>
        <w:t>u t</w:t>
      </w:r>
      <w:r w:rsidRPr="008A0864">
        <w:rPr>
          <w:rFonts w:eastAsia="TimesNewRoman0" w:cs="Times New Roman"/>
          <w:color w:val="000000"/>
          <w:sz w:val="22"/>
        </w:rPr>
        <w:t>ư</w:t>
      </w:r>
      <w:r w:rsidRPr="008A0864">
        <w:rPr>
          <w:rFonts w:cs="Times New Roman"/>
          <w:color w:val="000000"/>
          <w:sz w:val="22"/>
        </w:rPr>
        <w:t>, n</w:t>
      </w:r>
      <w:r w:rsidRPr="008A0864">
        <w:rPr>
          <w:rFonts w:eastAsia="TimesNewRoman0" w:cs="Times New Roman"/>
          <w:color w:val="000000"/>
          <w:sz w:val="22"/>
        </w:rPr>
        <w:t>ă</w:t>
      </w:r>
      <w:r w:rsidRPr="008A0864">
        <w:rPr>
          <w:rFonts w:cs="Times New Roman"/>
          <w:color w:val="000000"/>
          <w:sz w:val="22"/>
        </w:rPr>
        <w:t>m 2007 có kho</w:t>
      </w:r>
      <w:r w:rsidRPr="008A0864">
        <w:rPr>
          <w:rFonts w:eastAsia="TimesNewRoman0" w:cs="Times New Roman"/>
          <w:color w:val="000000"/>
          <w:sz w:val="22"/>
        </w:rPr>
        <w:t>ả</w:t>
      </w:r>
      <w:r w:rsidRPr="008A0864">
        <w:rPr>
          <w:rFonts w:cs="Times New Roman"/>
          <w:color w:val="000000"/>
          <w:sz w:val="22"/>
        </w:rPr>
        <w:t>ng 260.000 doanh nghi</w:t>
      </w:r>
      <w:r w:rsidRPr="008A0864">
        <w:rPr>
          <w:rFonts w:eastAsia="TimesNewRoman0" w:cs="Times New Roman"/>
          <w:color w:val="000000"/>
          <w:sz w:val="22"/>
        </w:rPr>
        <w:t>ệ</w:t>
      </w:r>
      <w:r w:rsidRPr="008A0864">
        <w:rPr>
          <w:rFonts w:cs="Times New Roman"/>
          <w:color w:val="000000"/>
          <w:sz w:val="22"/>
        </w:rPr>
        <w:t xml:space="preserve">p </w:t>
      </w:r>
      <w:r w:rsidRPr="008A0864">
        <w:rPr>
          <w:rFonts w:eastAsia="TimesNewRoman0" w:cs="Times New Roman"/>
          <w:color w:val="000000"/>
          <w:sz w:val="22"/>
        </w:rPr>
        <w:t>đ</w:t>
      </w:r>
      <w:r w:rsidRPr="008A0864">
        <w:rPr>
          <w:rFonts w:cs="Times New Roman"/>
          <w:color w:val="000000"/>
          <w:sz w:val="22"/>
        </w:rPr>
        <w:t>ang ho</w:t>
      </w:r>
      <w:r w:rsidRPr="008A0864">
        <w:rPr>
          <w:rFonts w:eastAsia="TimesNewRoman0" w:cs="Times New Roman"/>
          <w:color w:val="000000"/>
          <w:sz w:val="22"/>
        </w:rPr>
        <w:t>ạ</w:t>
      </w:r>
      <w:r w:rsidRPr="008A0864">
        <w:rPr>
          <w:rFonts w:cs="Times New Roman"/>
          <w:color w:val="000000"/>
          <w:sz w:val="22"/>
        </w:rPr>
        <w:t xml:space="preserve">t </w:t>
      </w:r>
      <w:r w:rsidRPr="008A0864">
        <w:rPr>
          <w:rFonts w:eastAsia="TimesNewRoman0" w:cs="Times New Roman"/>
          <w:color w:val="000000"/>
          <w:sz w:val="22"/>
        </w:rPr>
        <w:t>độ</w:t>
      </w:r>
      <w:r w:rsidRPr="008A0864">
        <w:rPr>
          <w:rFonts w:cs="Times New Roman"/>
          <w:color w:val="000000"/>
          <w:sz w:val="22"/>
        </w:rPr>
        <w:t>ng theo Lu</w:t>
      </w:r>
      <w:r w:rsidRPr="008A0864">
        <w:rPr>
          <w:rFonts w:eastAsia="TimesNewRoman0" w:cs="Times New Roman"/>
          <w:color w:val="000000"/>
          <w:sz w:val="22"/>
        </w:rPr>
        <w:t>ậ</w:t>
      </w:r>
      <w:r w:rsidRPr="008A0864">
        <w:rPr>
          <w:rFonts w:cs="Times New Roman"/>
          <w:color w:val="000000"/>
          <w:sz w:val="22"/>
        </w:rPr>
        <w:t>t doanh nghi</w:t>
      </w:r>
      <w:r w:rsidRPr="008A0864">
        <w:rPr>
          <w:rFonts w:eastAsia="TimesNewRoman0" w:cs="Times New Roman"/>
          <w:color w:val="000000"/>
          <w:sz w:val="22"/>
        </w:rPr>
        <w:t>ệ</w:t>
      </w:r>
      <w:r w:rsidRPr="008A0864">
        <w:rPr>
          <w:rFonts w:cs="Times New Roman"/>
          <w:color w:val="000000"/>
          <w:sz w:val="22"/>
        </w:rPr>
        <w:t xml:space="preserve">p, trong </w:t>
      </w:r>
      <w:r w:rsidRPr="008A0864">
        <w:rPr>
          <w:rFonts w:eastAsia="TimesNewRoman0" w:cs="Times New Roman"/>
          <w:color w:val="000000"/>
          <w:sz w:val="22"/>
        </w:rPr>
        <w:t>đ</w:t>
      </w:r>
      <w:r w:rsidRPr="008A0864">
        <w:rPr>
          <w:rFonts w:cs="Times New Roman"/>
          <w:color w:val="000000"/>
          <w:sz w:val="22"/>
        </w:rPr>
        <w:t>ó s</w:t>
      </w:r>
      <w:r w:rsidRPr="008A0864">
        <w:rPr>
          <w:rFonts w:eastAsia="TimesNewRoman0" w:cs="Times New Roman"/>
          <w:color w:val="000000"/>
          <w:sz w:val="22"/>
        </w:rPr>
        <w:t xml:space="preserve">ố </w:t>
      </w:r>
      <w:r w:rsidRPr="008A0864">
        <w:rPr>
          <w:rFonts w:cs="Times New Roman"/>
          <w:color w:val="000000"/>
          <w:sz w:val="22"/>
        </w:rPr>
        <w:t>l</w:t>
      </w:r>
      <w:r w:rsidRPr="008A0864">
        <w:rPr>
          <w:rFonts w:eastAsia="TimesNewRoman0" w:cs="Times New Roman"/>
          <w:color w:val="000000"/>
          <w:sz w:val="22"/>
        </w:rPr>
        <w:t>ượ</w:t>
      </w:r>
      <w:r w:rsidRPr="008A0864">
        <w:rPr>
          <w:rFonts w:cs="Times New Roman"/>
          <w:color w:val="000000"/>
          <w:sz w:val="22"/>
        </w:rPr>
        <w:t>ng các doanh nghi</w:t>
      </w:r>
      <w:r w:rsidRPr="008A0864">
        <w:rPr>
          <w:rFonts w:eastAsia="TimesNewRoman0" w:cs="Times New Roman"/>
          <w:color w:val="000000"/>
          <w:sz w:val="22"/>
        </w:rPr>
        <w:t>ệ</w:t>
      </w:r>
      <w:r w:rsidRPr="008A0864">
        <w:rPr>
          <w:rFonts w:cs="Times New Roman"/>
          <w:color w:val="000000"/>
          <w:sz w:val="22"/>
        </w:rPr>
        <w:t>p m</w:t>
      </w:r>
      <w:r w:rsidRPr="008A0864">
        <w:rPr>
          <w:rFonts w:eastAsia="TimesNewRoman0" w:cs="Times New Roman"/>
          <w:color w:val="000000"/>
          <w:sz w:val="22"/>
        </w:rPr>
        <w:t>ớ</w:t>
      </w:r>
      <w:r w:rsidRPr="008A0864">
        <w:rPr>
          <w:rFonts w:cs="Times New Roman"/>
          <w:color w:val="000000"/>
          <w:sz w:val="22"/>
        </w:rPr>
        <w:t>i thành l</w:t>
      </w:r>
      <w:r w:rsidRPr="008A0864">
        <w:rPr>
          <w:rFonts w:eastAsia="TimesNewRoman0" w:cs="Times New Roman"/>
          <w:color w:val="000000"/>
          <w:sz w:val="22"/>
        </w:rPr>
        <w:t>ậ</w:t>
      </w:r>
      <w:r w:rsidRPr="008A0864">
        <w:rPr>
          <w:rFonts w:cs="Times New Roman"/>
          <w:color w:val="000000"/>
          <w:sz w:val="22"/>
        </w:rPr>
        <w:t>p n</w:t>
      </w:r>
      <w:r w:rsidRPr="008A0864">
        <w:rPr>
          <w:rFonts w:eastAsia="TimesNewRoman0" w:cs="Times New Roman"/>
          <w:color w:val="000000"/>
          <w:sz w:val="22"/>
        </w:rPr>
        <w:t>ă</w:t>
      </w:r>
      <w:r w:rsidRPr="008A0864">
        <w:rPr>
          <w:rFonts w:cs="Times New Roman"/>
          <w:color w:val="000000"/>
          <w:sz w:val="22"/>
        </w:rPr>
        <w:t>m 2007 kho</w:t>
      </w:r>
      <w:r w:rsidRPr="008A0864">
        <w:rPr>
          <w:rFonts w:eastAsia="TimesNewRoman0" w:cs="Times New Roman"/>
          <w:color w:val="000000"/>
          <w:sz w:val="22"/>
        </w:rPr>
        <w:t>ả</w:t>
      </w:r>
      <w:r w:rsidRPr="008A0864">
        <w:rPr>
          <w:rFonts w:cs="Times New Roman"/>
          <w:color w:val="000000"/>
          <w:sz w:val="22"/>
        </w:rPr>
        <w:t>ng 50.000 doanh nghi</w:t>
      </w:r>
      <w:r w:rsidRPr="008A0864">
        <w:rPr>
          <w:rFonts w:eastAsia="TimesNewRoman0" w:cs="Times New Roman"/>
          <w:color w:val="000000"/>
          <w:sz w:val="22"/>
        </w:rPr>
        <w:t>ệ</w:t>
      </w:r>
      <w:r w:rsidRPr="008A0864">
        <w:rPr>
          <w:rFonts w:cs="Times New Roman"/>
          <w:color w:val="000000"/>
          <w:sz w:val="22"/>
        </w:rPr>
        <w:t>p, n</w:t>
      </w:r>
      <w:r w:rsidRPr="008A0864">
        <w:rPr>
          <w:rFonts w:eastAsia="TimesNewRoman0" w:cs="Times New Roman"/>
          <w:color w:val="000000"/>
          <w:sz w:val="22"/>
        </w:rPr>
        <w:t>ă</w:t>
      </w:r>
      <w:r w:rsidRPr="008A0864">
        <w:rPr>
          <w:rFonts w:cs="Times New Roman"/>
          <w:color w:val="000000"/>
          <w:sz w:val="22"/>
        </w:rPr>
        <w:t>m 2008 s</w:t>
      </w:r>
      <w:r w:rsidRPr="008A0864">
        <w:rPr>
          <w:rFonts w:eastAsia="TimesNewRoman0" w:cs="Times New Roman"/>
          <w:color w:val="000000"/>
          <w:sz w:val="22"/>
        </w:rPr>
        <w:t xml:space="preserve">ẽ </w:t>
      </w:r>
      <w:r w:rsidRPr="008A0864">
        <w:rPr>
          <w:rFonts w:cs="Times New Roman"/>
          <w:color w:val="000000"/>
          <w:sz w:val="22"/>
        </w:rPr>
        <w:t>thêm 52.000 doanh nghi</w:t>
      </w:r>
      <w:r w:rsidRPr="008A0864">
        <w:rPr>
          <w:rFonts w:eastAsia="TimesNewRoman0" w:cs="Times New Roman"/>
          <w:color w:val="000000"/>
          <w:sz w:val="22"/>
        </w:rPr>
        <w:t>ệ</w:t>
      </w:r>
      <w:r w:rsidRPr="008A0864">
        <w:rPr>
          <w:rFonts w:cs="Times New Roman"/>
          <w:color w:val="000000"/>
          <w:sz w:val="22"/>
        </w:rPr>
        <w:t>p, nên nhu c</w:t>
      </w:r>
      <w:r w:rsidRPr="008A0864">
        <w:rPr>
          <w:rFonts w:eastAsia="TimesNewRoman0" w:cs="Times New Roman"/>
          <w:color w:val="000000"/>
          <w:sz w:val="22"/>
        </w:rPr>
        <w:t>ầ</w:t>
      </w:r>
      <w:r w:rsidRPr="008A0864">
        <w:rPr>
          <w:rFonts w:cs="Times New Roman"/>
          <w:color w:val="000000"/>
          <w:sz w:val="22"/>
        </w:rPr>
        <w:t xml:space="preserve">u lao </w:t>
      </w:r>
      <w:r w:rsidRPr="008A0864">
        <w:rPr>
          <w:rFonts w:eastAsia="TimesNewRoman0" w:cs="Times New Roman"/>
          <w:color w:val="000000"/>
          <w:sz w:val="22"/>
        </w:rPr>
        <w:t>độ</w:t>
      </w:r>
      <w:r w:rsidRPr="008A0864">
        <w:rPr>
          <w:rFonts w:cs="Times New Roman"/>
          <w:color w:val="000000"/>
          <w:sz w:val="22"/>
        </w:rPr>
        <w:t>ng c</w:t>
      </w:r>
      <w:r w:rsidRPr="008A0864">
        <w:rPr>
          <w:rFonts w:eastAsia="TimesNewRoman0" w:cs="Times New Roman"/>
          <w:color w:val="000000"/>
          <w:sz w:val="22"/>
        </w:rPr>
        <w:t>ủ</w:t>
      </w:r>
      <w:r w:rsidRPr="008A0864">
        <w:rPr>
          <w:rFonts w:cs="Times New Roman"/>
          <w:color w:val="000000"/>
          <w:sz w:val="22"/>
        </w:rPr>
        <w:t>a các doanh nghi</w:t>
      </w:r>
      <w:r w:rsidRPr="008A0864">
        <w:rPr>
          <w:rFonts w:eastAsia="TimesNewRoman0" w:cs="Times New Roman"/>
          <w:color w:val="000000"/>
          <w:sz w:val="22"/>
        </w:rPr>
        <w:t>ệ</w:t>
      </w:r>
      <w:r w:rsidRPr="008A0864">
        <w:rPr>
          <w:rFonts w:cs="Times New Roman"/>
          <w:color w:val="000000"/>
          <w:sz w:val="22"/>
        </w:rPr>
        <w:t>p là r</w:t>
      </w:r>
      <w:r w:rsidRPr="008A0864">
        <w:rPr>
          <w:rFonts w:eastAsia="TimesNewRoman0" w:cs="Times New Roman"/>
          <w:color w:val="000000"/>
          <w:sz w:val="22"/>
        </w:rPr>
        <w:t>ấ</w:t>
      </w:r>
      <w:r w:rsidRPr="008A0864">
        <w:rPr>
          <w:rFonts w:cs="Times New Roman"/>
          <w:color w:val="000000"/>
          <w:sz w:val="22"/>
        </w:rPr>
        <w:t>t l</w:t>
      </w:r>
      <w:r w:rsidRPr="008A0864">
        <w:rPr>
          <w:rFonts w:eastAsia="TimesNewRoman0" w:cs="Times New Roman"/>
          <w:color w:val="000000"/>
          <w:sz w:val="22"/>
        </w:rPr>
        <w:t>ớ</w:t>
      </w:r>
      <w:r w:rsidRPr="008A0864">
        <w:rPr>
          <w:rFonts w:cs="Times New Roman"/>
          <w:color w:val="000000"/>
          <w:sz w:val="22"/>
        </w:rPr>
        <w:t>n.</w:t>
      </w:r>
    </w:p>
    <w:p w:rsidR="000F5EF5" w:rsidRPr="008A0864" w:rsidRDefault="000F5EF5" w:rsidP="000F5EF5">
      <w:pPr>
        <w:autoSpaceDE w:val="0"/>
        <w:autoSpaceDN w:val="0"/>
        <w:adjustRightInd w:val="0"/>
        <w:spacing w:after="0" w:line="240" w:lineRule="auto"/>
        <w:jc w:val="both"/>
        <w:rPr>
          <w:rFonts w:cs="Times New Roman"/>
          <w:color w:val="000000"/>
          <w:sz w:val="22"/>
        </w:rPr>
      </w:pPr>
      <w:r w:rsidRPr="008A0864">
        <w:rPr>
          <w:rFonts w:cs="Times New Roman"/>
          <w:color w:val="000000"/>
          <w:sz w:val="22"/>
        </w:rPr>
        <w:t>Theo B</w:t>
      </w:r>
      <w:r w:rsidRPr="008A0864">
        <w:rPr>
          <w:rFonts w:eastAsia="TimesNewRoman0" w:cs="Times New Roman"/>
          <w:color w:val="000000"/>
          <w:sz w:val="22"/>
        </w:rPr>
        <w:t xml:space="preserve">ộ </w:t>
      </w:r>
      <w:r w:rsidRPr="008A0864">
        <w:rPr>
          <w:rFonts w:cs="Times New Roman"/>
          <w:color w:val="000000"/>
          <w:sz w:val="22"/>
        </w:rPr>
        <w:t xml:space="preserve">Lao </w:t>
      </w:r>
      <w:r w:rsidRPr="008A0864">
        <w:rPr>
          <w:rFonts w:eastAsia="TimesNewRoman0" w:cs="Times New Roman"/>
          <w:color w:val="000000"/>
          <w:sz w:val="22"/>
        </w:rPr>
        <w:t>độ</w:t>
      </w:r>
      <w:r w:rsidRPr="008A0864">
        <w:rPr>
          <w:rFonts w:cs="Times New Roman"/>
          <w:color w:val="000000"/>
          <w:sz w:val="22"/>
        </w:rPr>
        <w:t>ng - Th</w:t>
      </w:r>
      <w:r w:rsidRPr="008A0864">
        <w:rPr>
          <w:rFonts w:eastAsia="TimesNewRoman0" w:cs="Times New Roman"/>
          <w:color w:val="000000"/>
          <w:sz w:val="22"/>
        </w:rPr>
        <w:t>ươ</w:t>
      </w:r>
      <w:r w:rsidRPr="008A0864">
        <w:rPr>
          <w:rFonts w:cs="Times New Roman"/>
          <w:color w:val="000000"/>
          <w:sz w:val="22"/>
        </w:rPr>
        <w:t>ng binh và Xã h</w:t>
      </w:r>
      <w:r w:rsidRPr="008A0864">
        <w:rPr>
          <w:rFonts w:eastAsia="TimesNewRoman0" w:cs="Times New Roman"/>
          <w:color w:val="000000"/>
          <w:sz w:val="22"/>
        </w:rPr>
        <w:t>ộ</w:t>
      </w:r>
      <w:r w:rsidRPr="008A0864">
        <w:rPr>
          <w:rFonts w:cs="Times New Roman"/>
          <w:color w:val="000000"/>
          <w:sz w:val="22"/>
        </w:rPr>
        <w:t>i, d</w:t>
      </w:r>
      <w:r w:rsidRPr="008A0864">
        <w:rPr>
          <w:rFonts w:eastAsia="TimesNewRoman0" w:cs="Times New Roman"/>
          <w:color w:val="000000"/>
          <w:sz w:val="22"/>
        </w:rPr>
        <w:t xml:space="preserve">ự </w:t>
      </w:r>
      <w:r w:rsidRPr="008A0864">
        <w:rPr>
          <w:rFonts w:cs="Times New Roman"/>
          <w:color w:val="000000"/>
          <w:sz w:val="22"/>
        </w:rPr>
        <w:t>ki</w:t>
      </w:r>
      <w:r w:rsidRPr="008A0864">
        <w:rPr>
          <w:rFonts w:eastAsia="TimesNewRoman0" w:cs="Times New Roman"/>
          <w:color w:val="000000"/>
          <w:sz w:val="22"/>
        </w:rPr>
        <w:t>ế</w:t>
      </w:r>
      <w:r w:rsidRPr="008A0864">
        <w:rPr>
          <w:rFonts w:cs="Times New Roman"/>
          <w:color w:val="000000"/>
          <w:sz w:val="22"/>
        </w:rPr>
        <w:t xml:space="preserve">n </w:t>
      </w:r>
      <w:r w:rsidRPr="008A0864">
        <w:rPr>
          <w:rFonts w:eastAsia="TimesNewRoman0" w:cs="Times New Roman"/>
          <w:color w:val="000000"/>
          <w:sz w:val="22"/>
        </w:rPr>
        <w:t>đế</w:t>
      </w:r>
      <w:r w:rsidRPr="008A0864">
        <w:rPr>
          <w:rFonts w:cs="Times New Roman"/>
          <w:color w:val="000000"/>
          <w:sz w:val="22"/>
        </w:rPr>
        <w:t>n n</w:t>
      </w:r>
      <w:r w:rsidRPr="008A0864">
        <w:rPr>
          <w:rFonts w:eastAsia="TimesNewRoman0" w:cs="Times New Roman"/>
          <w:color w:val="000000"/>
          <w:sz w:val="22"/>
        </w:rPr>
        <w:t>ă</w:t>
      </w:r>
      <w:r w:rsidRPr="008A0864">
        <w:rPr>
          <w:rFonts w:cs="Times New Roman"/>
          <w:color w:val="000000"/>
          <w:sz w:val="22"/>
        </w:rPr>
        <w:t>m 2010, Vi</w:t>
      </w:r>
      <w:r w:rsidRPr="008A0864">
        <w:rPr>
          <w:rFonts w:eastAsia="TimesNewRoman0" w:cs="Times New Roman"/>
          <w:color w:val="000000"/>
          <w:sz w:val="22"/>
        </w:rPr>
        <w:t>ệ</w:t>
      </w:r>
      <w:r w:rsidRPr="008A0864">
        <w:rPr>
          <w:rFonts w:cs="Times New Roman"/>
          <w:color w:val="000000"/>
          <w:sz w:val="22"/>
        </w:rPr>
        <w:t>t Nam s</w:t>
      </w:r>
      <w:r w:rsidRPr="008A0864">
        <w:rPr>
          <w:rFonts w:eastAsia="TimesNewRoman0" w:cs="Times New Roman"/>
          <w:color w:val="000000"/>
          <w:sz w:val="22"/>
        </w:rPr>
        <w:t xml:space="preserve">ẽ </w:t>
      </w:r>
      <w:r w:rsidRPr="008A0864">
        <w:rPr>
          <w:rFonts w:cs="Times New Roman"/>
          <w:color w:val="000000"/>
          <w:sz w:val="22"/>
        </w:rPr>
        <w:t>có 500.000 doanh nghi</w:t>
      </w:r>
      <w:r w:rsidRPr="008A0864">
        <w:rPr>
          <w:rFonts w:eastAsia="TimesNewRoman0" w:cs="Times New Roman"/>
          <w:color w:val="000000"/>
          <w:sz w:val="22"/>
        </w:rPr>
        <w:t>ệ</w:t>
      </w:r>
      <w:r w:rsidRPr="008A0864">
        <w:rPr>
          <w:rFonts w:cs="Times New Roman"/>
          <w:color w:val="000000"/>
          <w:sz w:val="22"/>
        </w:rPr>
        <w:t>p, t</w:t>
      </w:r>
      <w:r w:rsidRPr="008A0864">
        <w:rPr>
          <w:rFonts w:eastAsia="TimesNewRoman0" w:cs="Times New Roman"/>
          <w:color w:val="000000"/>
          <w:sz w:val="22"/>
        </w:rPr>
        <w:t>ạ</w:t>
      </w:r>
      <w:r w:rsidRPr="008A0864">
        <w:rPr>
          <w:rFonts w:cs="Times New Roman"/>
          <w:color w:val="000000"/>
          <w:sz w:val="22"/>
        </w:rPr>
        <w:t>o thêm 2,7 tri</w:t>
      </w:r>
      <w:r w:rsidRPr="008A0864">
        <w:rPr>
          <w:rFonts w:eastAsia="TimesNewRoman0" w:cs="Times New Roman"/>
          <w:color w:val="000000"/>
          <w:sz w:val="22"/>
        </w:rPr>
        <w:t>ệ</w:t>
      </w:r>
      <w:r w:rsidRPr="008A0864">
        <w:rPr>
          <w:rFonts w:cs="Times New Roman"/>
          <w:color w:val="000000"/>
          <w:sz w:val="22"/>
        </w:rPr>
        <w:t>u ch</w:t>
      </w:r>
      <w:r w:rsidRPr="008A0864">
        <w:rPr>
          <w:rFonts w:eastAsia="TimesNewRoman0" w:cs="Times New Roman"/>
          <w:color w:val="000000"/>
          <w:sz w:val="22"/>
        </w:rPr>
        <w:t xml:space="preserve">ỗ </w:t>
      </w:r>
      <w:r w:rsidRPr="008A0864">
        <w:rPr>
          <w:rFonts w:cs="Times New Roman"/>
          <w:color w:val="000000"/>
          <w:sz w:val="22"/>
        </w:rPr>
        <w:t>làm m</w:t>
      </w:r>
      <w:r w:rsidRPr="008A0864">
        <w:rPr>
          <w:rFonts w:eastAsia="TimesNewRoman0" w:cs="Times New Roman"/>
          <w:color w:val="000000"/>
          <w:sz w:val="22"/>
        </w:rPr>
        <w:t>ớ</w:t>
      </w:r>
      <w:r w:rsidRPr="008A0864">
        <w:rPr>
          <w:rFonts w:cs="Times New Roman"/>
          <w:color w:val="000000"/>
          <w:sz w:val="22"/>
        </w:rPr>
        <w:t>i cho ng</w:t>
      </w:r>
      <w:r w:rsidRPr="008A0864">
        <w:rPr>
          <w:rFonts w:eastAsia="TimesNewRoman0" w:cs="Times New Roman"/>
          <w:color w:val="000000"/>
          <w:sz w:val="22"/>
        </w:rPr>
        <w:t>ườ</w:t>
      </w:r>
      <w:r w:rsidRPr="008A0864">
        <w:rPr>
          <w:rFonts w:cs="Times New Roman"/>
          <w:color w:val="000000"/>
          <w:sz w:val="22"/>
        </w:rPr>
        <w:t xml:space="preserve">i lao </w:t>
      </w:r>
      <w:r w:rsidRPr="008A0864">
        <w:rPr>
          <w:rFonts w:eastAsia="TimesNewRoman0" w:cs="Times New Roman"/>
          <w:color w:val="000000"/>
          <w:sz w:val="22"/>
        </w:rPr>
        <w:t>độ</w:t>
      </w:r>
      <w:r w:rsidRPr="008A0864">
        <w:rPr>
          <w:rFonts w:cs="Times New Roman"/>
          <w:color w:val="000000"/>
          <w:sz w:val="22"/>
        </w:rPr>
        <w:t>ng.</w:t>
      </w:r>
    </w:p>
    <w:p w:rsidR="000F5EF5" w:rsidRPr="008A0864" w:rsidRDefault="000F5EF5" w:rsidP="000F5EF5">
      <w:pPr>
        <w:autoSpaceDE w:val="0"/>
        <w:autoSpaceDN w:val="0"/>
        <w:adjustRightInd w:val="0"/>
        <w:spacing w:after="0" w:line="240" w:lineRule="auto"/>
        <w:jc w:val="both"/>
        <w:rPr>
          <w:rFonts w:cs="Times New Roman"/>
          <w:color w:val="000000"/>
          <w:sz w:val="22"/>
        </w:rPr>
      </w:pPr>
      <w:r w:rsidRPr="008A0864">
        <w:rPr>
          <w:rFonts w:cs="Times New Roman"/>
          <w:color w:val="000000"/>
          <w:sz w:val="22"/>
        </w:rPr>
        <w:t>Báo cáo c</w:t>
      </w:r>
      <w:r w:rsidRPr="008A0864">
        <w:rPr>
          <w:rFonts w:eastAsia="TimesNewRoman0" w:cs="Times New Roman"/>
          <w:color w:val="000000"/>
          <w:sz w:val="22"/>
        </w:rPr>
        <w:t>ủ</w:t>
      </w:r>
      <w:r w:rsidRPr="008A0864">
        <w:rPr>
          <w:rFonts w:cs="Times New Roman"/>
          <w:color w:val="000000"/>
          <w:sz w:val="22"/>
        </w:rPr>
        <w:t>a B</w:t>
      </w:r>
      <w:r w:rsidRPr="008A0864">
        <w:rPr>
          <w:rFonts w:eastAsia="TimesNewRoman0" w:cs="Times New Roman"/>
          <w:color w:val="000000"/>
          <w:sz w:val="22"/>
        </w:rPr>
        <w:t xml:space="preserve">ộ </w:t>
      </w:r>
      <w:r w:rsidRPr="008A0864">
        <w:rPr>
          <w:rFonts w:cs="Times New Roman"/>
          <w:color w:val="000000"/>
          <w:sz w:val="22"/>
        </w:rPr>
        <w:t>K</w:t>
      </w:r>
      <w:r w:rsidRPr="008A0864">
        <w:rPr>
          <w:rFonts w:eastAsia="TimesNewRoman0" w:cs="Times New Roman"/>
          <w:color w:val="000000"/>
          <w:sz w:val="22"/>
        </w:rPr>
        <w:t xml:space="preserve">ế </w:t>
      </w:r>
      <w:r w:rsidRPr="008A0864">
        <w:rPr>
          <w:rFonts w:cs="Times New Roman"/>
          <w:color w:val="000000"/>
          <w:sz w:val="22"/>
        </w:rPr>
        <w:t>ho</w:t>
      </w:r>
      <w:r w:rsidRPr="008A0864">
        <w:rPr>
          <w:rFonts w:eastAsia="TimesNewRoman0" w:cs="Times New Roman"/>
          <w:color w:val="000000"/>
          <w:sz w:val="22"/>
        </w:rPr>
        <w:t>ạ</w:t>
      </w:r>
      <w:r w:rsidRPr="008A0864">
        <w:rPr>
          <w:rFonts w:cs="Times New Roman"/>
          <w:color w:val="000000"/>
          <w:sz w:val="22"/>
        </w:rPr>
        <w:t xml:space="preserve">ch và </w:t>
      </w:r>
      <w:r w:rsidRPr="008A0864">
        <w:rPr>
          <w:rFonts w:eastAsia="TimesNewRoman0" w:cs="Times New Roman"/>
          <w:color w:val="000000"/>
          <w:sz w:val="22"/>
        </w:rPr>
        <w:t>Đầ</w:t>
      </w:r>
      <w:r w:rsidRPr="008A0864">
        <w:rPr>
          <w:rFonts w:cs="Times New Roman"/>
          <w:color w:val="000000"/>
          <w:sz w:val="22"/>
        </w:rPr>
        <w:t>u t</w:t>
      </w:r>
      <w:r w:rsidRPr="008A0864">
        <w:rPr>
          <w:rFonts w:eastAsia="TimesNewRoman0" w:cs="Times New Roman"/>
          <w:color w:val="000000"/>
          <w:sz w:val="22"/>
        </w:rPr>
        <w:t xml:space="preserve">ư </w:t>
      </w:r>
      <w:r w:rsidRPr="008A0864">
        <w:rPr>
          <w:rFonts w:cs="Times New Roman"/>
          <w:color w:val="000000"/>
          <w:sz w:val="22"/>
        </w:rPr>
        <w:t>cho th</w:t>
      </w:r>
      <w:r w:rsidRPr="008A0864">
        <w:rPr>
          <w:rFonts w:eastAsia="TimesNewRoman0" w:cs="Times New Roman"/>
          <w:color w:val="000000"/>
          <w:sz w:val="22"/>
        </w:rPr>
        <w:t>ấ</w:t>
      </w:r>
      <w:r w:rsidRPr="008A0864">
        <w:rPr>
          <w:rFonts w:cs="Times New Roman"/>
          <w:color w:val="000000"/>
          <w:sz w:val="22"/>
        </w:rPr>
        <w:t>y, s</w:t>
      </w:r>
      <w:r w:rsidRPr="008A0864">
        <w:rPr>
          <w:rFonts w:eastAsia="TimesNewRoman0" w:cs="Times New Roman"/>
          <w:color w:val="000000"/>
          <w:sz w:val="22"/>
        </w:rPr>
        <w:t xml:space="preserve">ố </w:t>
      </w:r>
      <w:r w:rsidRPr="008A0864">
        <w:rPr>
          <w:rFonts w:cs="Times New Roman"/>
          <w:color w:val="000000"/>
          <w:sz w:val="22"/>
        </w:rPr>
        <w:t xml:space="preserve">lao </w:t>
      </w:r>
      <w:r w:rsidRPr="008A0864">
        <w:rPr>
          <w:rFonts w:eastAsia="TimesNewRoman0" w:cs="Times New Roman"/>
          <w:color w:val="000000"/>
          <w:sz w:val="22"/>
        </w:rPr>
        <w:t>độ</w:t>
      </w:r>
      <w:r w:rsidRPr="008A0864">
        <w:rPr>
          <w:rFonts w:cs="Times New Roman"/>
          <w:color w:val="000000"/>
          <w:sz w:val="22"/>
        </w:rPr>
        <w:t>ng làm vi</w:t>
      </w:r>
      <w:r w:rsidRPr="008A0864">
        <w:rPr>
          <w:rFonts w:eastAsia="TimesNewRoman0" w:cs="Times New Roman"/>
          <w:color w:val="000000"/>
          <w:sz w:val="22"/>
        </w:rPr>
        <w:t>ệ</w:t>
      </w:r>
      <w:r w:rsidRPr="008A0864">
        <w:rPr>
          <w:rFonts w:cs="Times New Roman"/>
          <w:color w:val="000000"/>
          <w:sz w:val="22"/>
        </w:rPr>
        <w:t>c t</w:t>
      </w:r>
      <w:r w:rsidRPr="008A0864">
        <w:rPr>
          <w:rFonts w:eastAsia="TimesNewRoman0" w:cs="Times New Roman"/>
          <w:color w:val="000000"/>
          <w:sz w:val="22"/>
        </w:rPr>
        <w:t>ạ</w:t>
      </w:r>
      <w:r w:rsidRPr="008A0864">
        <w:rPr>
          <w:rFonts w:cs="Times New Roman"/>
          <w:color w:val="000000"/>
          <w:sz w:val="22"/>
        </w:rPr>
        <w:t>i các khu công nghi</w:t>
      </w:r>
      <w:r w:rsidRPr="008A0864">
        <w:rPr>
          <w:rFonts w:eastAsia="TimesNewRoman0" w:cs="Times New Roman"/>
          <w:color w:val="000000"/>
          <w:sz w:val="22"/>
        </w:rPr>
        <w:t>ệ</w:t>
      </w:r>
      <w:r w:rsidRPr="008A0864">
        <w:rPr>
          <w:rFonts w:cs="Times New Roman"/>
          <w:color w:val="000000"/>
          <w:sz w:val="22"/>
        </w:rPr>
        <w:t>p và khu ch</w:t>
      </w:r>
      <w:r w:rsidRPr="008A0864">
        <w:rPr>
          <w:rFonts w:eastAsia="TimesNewRoman0" w:cs="Times New Roman"/>
          <w:color w:val="000000"/>
          <w:sz w:val="22"/>
        </w:rPr>
        <w:t xml:space="preserve">ế </w:t>
      </w:r>
      <w:r w:rsidRPr="008A0864">
        <w:rPr>
          <w:rFonts w:cs="Times New Roman"/>
          <w:color w:val="000000"/>
          <w:sz w:val="22"/>
        </w:rPr>
        <w:t>xu</w:t>
      </w:r>
      <w:r w:rsidRPr="008A0864">
        <w:rPr>
          <w:rFonts w:eastAsia="TimesNewRoman0" w:cs="Times New Roman"/>
          <w:color w:val="000000"/>
          <w:sz w:val="22"/>
        </w:rPr>
        <w:t>ấ</w:t>
      </w:r>
      <w:r w:rsidRPr="008A0864">
        <w:rPr>
          <w:rFonts w:cs="Times New Roman"/>
          <w:color w:val="000000"/>
          <w:sz w:val="22"/>
        </w:rPr>
        <w:t>t hi</w:t>
      </w:r>
      <w:r w:rsidRPr="008A0864">
        <w:rPr>
          <w:rFonts w:eastAsia="TimesNewRoman0" w:cs="Times New Roman"/>
          <w:color w:val="000000"/>
          <w:sz w:val="22"/>
        </w:rPr>
        <w:t>ệ</w:t>
      </w:r>
      <w:r w:rsidRPr="008A0864">
        <w:rPr>
          <w:rFonts w:cs="Times New Roman"/>
          <w:color w:val="000000"/>
          <w:sz w:val="22"/>
        </w:rPr>
        <w:t>n có kho</w:t>
      </w:r>
      <w:r w:rsidRPr="008A0864">
        <w:rPr>
          <w:rFonts w:eastAsia="TimesNewRoman0" w:cs="Times New Roman"/>
          <w:color w:val="000000"/>
          <w:sz w:val="22"/>
        </w:rPr>
        <w:t>ả</w:t>
      </w:r>
      <w:r w:rsidRPr="008A0864">
        <w:rPr>
          <w:rFonts w:cs="Times New Roman"/>
          <w:color w:val="000000"/>
          <w:sz w:val="22"/>
        </w:rPr>
        <w:t>ng 905.221 ng</w:t>
      </w:r>
      <w:r w:rsidRPr="008A0864">
        <w:rPr>
          <w:rFonts w:eastAsia="TimesNewRoman0" w:cs="Times New Roman"/>
          <w:color w:val="000000"/>
          <w:sz w:val="22"/>
        </w:rPr>
        <w:t>ườ</w:t>
      </w:r>
      <w:r w:rsidRPr="008A0864">
        <w:rPr>
          <w:rFonts w:cs="Times New Roman"/>
          <w:color w:val="000000"/>
          <w:sz w:val="22"/>
        </w:rPr>
        <w:t xml:space="preserve">i, </w:t>
      </w:r>
      <w:r w:rsidRPr="008A0864">
        <w:rPr>
          <w:rFonts w:eastAsia="TimesNewRoman0" w:cs="Times New Roman"/>
          <w:color w:val="000000"/>
          <w:sz w:val="22"/>
        </w:rPr>
        <w:t>đ</w:t>
      </w:r>
      <w:r w:rsidRPr="008A0864">
        <w:rPr>
          <w:rFonts w:cs="Times New Roman"/>
          <w:color w:val="000000"/>
          <w:sz w:val="22"/>
        </w:rPr>
        <w:t>a s</w:t>
      </w:r>
      <w:r w:rsidRPr="008A0864">
        <w:rPr>
          <w:rFonts w:eastAsia="TimesNewRoman0" w:cs="Times New Roman"/>
          <w:color w:val="000000"/>
          <w:sz w:val="22"/>
        </w:rPr>
        <w:t xml:space="preserve">ố </w:t>
      </w:r>
      <w:r w:rsidRPr="008A0864">
        <w:rPr>
          <w:rFonts w:cs="Times New Roman"/>
          <w:color w:val="000000"/>
          <w:sz w:val="22"/>
        </w:rPr>
        <w:t xml:space="preserve">là lao </w:t>
      </w:r>
      <w:r w:rsidRPr="008A0864">
        <w:rPr>
          <w:rFonts w:eastAsia="TimesNewRoman0" w:cs="Times New Roman"/>
          <w:color w:val="000000"/>
          <w:sz w:val="22"/>
        </w:rPr>
        <w:t>độ</w:t>
      </w:r>
      <w:r w:rsidRPr="008A0864">
        <w:rPr>
          <w:rFonts w:cs="Times New Roman"/>
          <w:color w:val="000000"/>
          <w:sz w:val="22"/>
        </w:rPr>
        <w:t>ng ph</w:t>
      </w:r>
      <w:r w:rsidRPr="008A0864">
        <w:rPr>
          <w:rFonts w:eastAsia="TimesNewRoman0" w:cs="Times New Roman"/>
          <w:color w:val="000000"/>
          <w:sz w:val="22"/>
        </w:rPr>
        <w:t xml:space="preserve">ổ </w:t>
      </w:r>
      <w:r w:rsidRPr="008A0864">
        <w:rPr>
          <w:rFonts w:cs="Times New Roman"/>
          <w:color w:val="000000"/>
          <w:sz w:val="22"/>
        </w:rPr>
        <w:t xml:space="preserve">thông, lao </w:t>
      </w:r>
      <w:r w:rsidRPr="008A0864">
        <w:rPr>
          <w:rFonts w:eastAsia="TimesNewRoman0" w:cs="Times New Roman"/>
          <w:color w:val="000000"/>
          <w:sz w:val="22"/>
        </w:rPr>
        <w:t>độ</w:t>
      </w:r>
      <w:r w:rsidRPr="008A0864">
        <w:rPr>
          <w:rFonts w:cs="Times New Roman"/>
          <w:color w:val="000000"/>
          <w:sz w:val="22"/>
        </w:rPr>
        <w:t>ng có k</w:t>
      </w:r>
      <w:r w:rsidRPr="008A0864">
        <w:rPr>
          <w:rFonts w:eastAsia="TimesNewRoman0" w:cs="Times New Roman"/>
          <w:color w:val="000000"/>
          <w:sz w:val="22"/>
        </w:rPr>
        <w:t xml:space="preserve">ỹ </w:t>
      </w:r>
      <w:r w:rsidRPr="008A0864">
        <w:rPr>
          <w:rFonts w:cs="Times New Roman"/>
          <w:color w:val="000000"/>
          <w:sz w:val="22"/>
        </w:rPr>
        <w:t>thu</w:t>
      </w:r>
      <w:r w:rsidRPr="008A0864">
        <w:rPr>
          <w:rFonts w:eastAsia="TimesNewRoman0" w:cs="Times New Roman"/>
          <w:color w:val="000000"/>
          <w:sz w:val="22"/>
        </w:rPr>
        <w:t>ậ</w:t>
      </w:r>
      <w:r w:rsidRPr="008A0864">
        <w:rPr>
          <w:rFonts w:cs="Times New Roman"/>
          <w:color w:val="000000"/>
          <w:sz w:val="22"/>
        </w:rPr>
        <w:t>t chi</w:t>
      </w:r>
      <w:r w:rsidRPr="008A0864">
        <w:rPr>
          <w:rFonts w:eastAsia="TimesNewRoman0" w:cs="Times New Roman"/>
          <w:color w:val="000000"/>
          <w:sz w:val="22"/>
        </w:rPr>
        <w:t>ế</w:t>
      </w:r>
      <w:r w:rsidRPr="008A0864">
        <w:rPr>
          <w:rFonts w:cs="Times New Roman"/>
          <w:color w:val="000000"/>
          <w:sz w:val="22"/>
        </w:rPr>
        <w:t>m m</w:t>
      </w:r>
      <w:r w:rsidRPr="008A0864">
        <w:rPr>
          <w:rFonts w:eastAsia="TimesNewRoman0" w:cs="Times New Roman"/>
          <w:color w:val="000000"/>
          <w:sz w:val="22"/>
        </w:rPr>
        <w:t>ộ</w:t>
      </w:r>
      <w:r w:rsidRPr="008A0864">
        <w:rPr>
          <w:rFonts w:cs="Times New Roman"/>
          <w:color w:val="000000"/>
          <w:sz w:val="22"/>
        </w:rPr>
        <w:t>t t</w:t>
      </w:r>
      <w:r w:rsidRPr="008A0864">
        <w:rPr>
          <w:rFonts w:eastAsia="TimesNewRoman0" w:cs="Times New Roman"/>
          <w:color w:val="000000"/>
          <w:sz w:val="22"/>
        </w:rPr>
        <w:t xml:space="preserve">ỷ </w:t>
      </w:r>
      <w:r w:rsidRPr="008A0864">
        <w:rPr>
          <w:rFonts w:cs="Times New Roman"/>
          <w:color w:val="000000"/>
          <w:sz w:val="22"/>
        </w:rPr>
        <w:t>l</w:t>
      </w:r>
      <w:r w:rsidRPr="008A0864">
        <w:rPr>
          <w:rFonts w:eastAsia="TimesNewRoman0" w:cs="Times New Roman"/>
          <w:color w:val="000000"/>
          <w:sz w:val="22"/>
        </w:rPr>
        <w:t xml:space="preserve">ệ </w:t>
      </w:r>
      <w:r w:rsidRPr="008A0864">
        <w:rPr>
          <w:rFonts w:cs="Times New Roman"/>
          <w:color w:val="000000"/>
          <w:sz w:val="22"/>
        </w:rPr>
        <w:t>khá nh</w:t>
      </w:r>
      <w:r w:rsidRPr="008A0864">
        <w:rPr>
          <w:rFonts w:eastAsia="TimesNewRoman0" w:cs="Times New Roman"/>
          <w:color w:val="000000"/>
          <w:sz w:val="22"/>
        </w:rPr>
        <w:t>ỏ</w:t>
      </w:r>
      <w:r w:rsidRPr="008A0864">
        <w:rPr>
          <w:rFonts w:cs="Times New Roman"/>
          <w:color w:val="000000"/>
          <w:sz w:val="22"/>
        </w:rPr>
        <w:t>. Vi</w:t>
      </w:r>
      <w:r w:rsidRPr="008A0864">
        <w:rPr>
          <w:rFonts w:eastAsia="TimesNewRoman0" w:cs="Times New Roman"/>
          <w:color w:val="000000"/>
          <w:sz w:val="22"/>
        </w:rPr>
        <w:t>ệ</w:t>
      </w:r>
      <w:r w:rsidRPr="008A0864">
        <w:rPr>
          <w:rFonts w:cs="Times New Roman"/>
          <w:color w:val="000000"/>
          <w:sz w:val="22"/>
        </w:rPr>
        <w:t xml:space="preserve">t Nam </w:t>
      </w:r>
      <w:r w:rsidRPr="008A0864">
        <w:rPr>
          <w:rFonts w:eastAsia="TimesNewRoman0" w:cs="Times New Roman"/>
          <w:color w:val="000000"/>
          <w:sz w:val="22"/>
        </w:rPr>
        <w:t>đ</w:t>
      </w:r>
      <w:r w:rsidRPr="008A0864">
        <w:rPr>
          <w:rFonts w:cs="Times New Roman"/>
          <w:color w:val="000000"/>
          <w:sz w:val="22"/>
        </w:rPr>
        <w:t xml:space="preserve">ang </w:t>
      </w:r>
      <w:r w:rsidRPr="008A0864">
        <w:rPr>
          <w:rFonts w:eastAsia="TimesNewRoman0" w:cs="Times New Roman"/>
          <w:color w:val="000000"/>
          <w:sz w:val="22"/>
        </w:rPr>
        <w:t>đứ</w:t>
      </w:r>
      <w:r w:rsidRPr="008A0864">
        <w:rPr>
          <w:rFonts w:cs="Times New Roman"/>
          <w:color w:val="000000"/>
          <w:sz w:val="22"/>
        </w:rPr>
        <w:t>ng tr</w:t>
      </w:r>
      <w:r w:rsidRPr="008A0864">
        <w:rPr>
          <w:rFonts w:eastAsia="TimesNewRoman0" w:cs="Times New Roman"/>
          <w:color w:val="000000"/>
          <w:sz w:val="22"/>
        </w:rPr>
        <w:t>ướ</w:t>
      </w:r>
      <w:r w:rsidRPr="008A0864">
        <w:rPr>
          <w:rFonts w:cs="Times New Roman"/>
          <w:color w:val="000000"/>
          <w:sz w:val="22"/>
        </w:rPr>
        <w:t>c th</w:t>
      </w:r>
      <w:r w:rsidRPr="008A0864">
        <w:rPr>
          <w:rFonts w:eastAsia="TimesNewRoman0" w:cs="Times New Roman"/>
          <w:color w:val="000000"/>
          <w:sz w:val="22"/>
        </w:rPr>
        <w:t>ự</w:t>
      </w:r>
      <w:r w:rsidRPr="008A0864">
        <w:rPr>
          <w:rFonts w:cs="Times New Roman"/>
          <w:color w:val="000000"/>
          <w:sz w:val="22"/>
        </w:rPr>
        <w:t>c tr</w:t>
      </w:r>
      <w:r w:rsidRPr="008A0864">
        <w:rPr>
          <w:rFonts w:eastAsia="TimesNewRoman0" w:cs="Times New Roman"/>
          <w:color w:val="000000"/>
          <w:sz w:val="22"/>
        </w:rPr>
        <w:t>ạ</w:t>
      </w:r>
      <w:r w:rsidRPr="008A0864">
        <w:rPr>
          <w:rFonts w:cs="Times New Roman"/>
          <w:color w:val="000000"/>
          <w:sz w:val="22"/>
        </w:rPr>
        <w:t xml:space="preserve">ng là lao </w:t>
      </w:r>
      <w:r w:rsidRPr="008A0864">
        <w:rPr>
          <w:rFonts w:eastAsia="TimesNewRoman0" w:cs="Times New Roman"/>
          <w:color w:val="000000"/>
          <w:sz w:val="22"/>
        </w:rPr>
        <w:t>độ</w:t>
      </w:r>
      <w:r w:rsidRPr="008A0864">
        <w:rPr>
          <w:rFonts w:cs="Times New Roman"/>
          <w:color w:val="000000"/>
          <w:sz w:val="22"/>
        </w:rPr>
        <w:t>ng ph</w:t>
      </w:r>
      <w:r w:rsidRPr="008A0864">
        <w:rPr>
          <w:rFonts w:eastAsia="TimesNewRoman0" w:cs="Times New Roman"/>
          <w:color w:val="000000"/>
          <w:sz w:val="22"/>
        </w:rPr>
        <w:t xml:space="preserve">ổ </w:t>
      </w:r>
      <w:r w:rsidRPr="008A0864">
        <w:rPr>
          <w:rFonts w:cs="Times New Roman"/>
          <w:color w:val="000000"/>
          <w:sz w:val="22"/>
        </w:rPr>
        <w:t>thông không thi</w:t>
      </w:r>
      <w:r w:rsidRPr="008A0864">
        <w:rPr>
          <w:rFonts w:eastAsia="TimesNewRoman0" w:cs="Times New Roman"/>
          <w:color w:val="000000"/>
          <w:sz w:val="22"/>
        </w:rPr>
        <w:t>ế</w:t>
      </w:r>
      <w:r w:rsidRPr="008A0864">
        <w:rPr>
          <w:rFonts w:cs="Times New Roman"/>
          <w:color w:val="000000"/>
          <w:sz w:val="22"/>
        </w:rPr>
        <w:t>u, nh</w:t>
      </w:r>
      <w:r w:rsidRPr="008A0864">
        <w:rPr>
          <w:rFonts w:eastAsia="TimesNewRoman0" w:cs="Times New Roman"/>
          <w:color w:val="000000"/>
          <w:sz w:val="22"/>
        </w:rPr>
        <w:t>ư</w:t>
      </w:r>
      <w:r w:rsidRPr="008A0864">
        <w:rPr>
          <w:rFonts w:cs="Times New Roman"/>
          <w:color w:val="000000"/>
          <w:sz w:val="22"/>
        </w:rPr>
        <w:t>ng r</w:t>
      </w:r>
      <w:r w:rsidRPr="008A0864">
        <w:rPr>
          <w:rFonts w:eastAsia="TimesNewRoman0" w:cs="Times New Roman"/>
          <w:color w:val="000000"/>
          <w:sz w:val="22"/>
        </w:rPr>
        <w:t>ấ</w:t>
      </w:r>
      <w:r w:rsidRPr="008A0864">
        <w:rPr>
          <w:rFonts w:cs="Times New Roman"/>
          <w:color w:val="000000"/>
          <w:sz w:val="22"/>
        </w:rPr>
        <w:t>t thi</w:t>
      </w:r>
      <w:r w:rsidRPr="008A0864">
        <w:rPr>
          <w:rFonts w:eastAsia="TimesNewRoman0" w:cs="Times New Roman"/>
          <w:color w:val="000000"/>
          <w:sz w:val="22"/>
        </w:rPr>
        <w:t>ế</w:t>
      </w:r>
      <w:r w:rsidRPr="008A0864">
        <w:rPr>
          <w:rFonts w:cs="Times New Roman"/>
          <w:color w:val="000000"/>
          <w:sz w:val="22"/>
        </w:rPr>
        <w:t xml:space="preserve">u lao </w:t>
      </w:r>
      <w:r w:rsidRPr="008A0864">
        <w:rPr>
          <w:rFonts w:eastAsia="TimesNewRoman0" w:cs="Times New Roman"/>
          <w:color w:val="000000"/>
          <w:sz w:val="22"/>
        </w:rPr>
        <w:t>độ</w:t>
      </w:r>
      <w:r w:rsidRPr="008A0864">
        <w:rPr>
          <w:rFonts w:cs="Times New Roman"/>
          <w:color w:val="000000"/>
          <w:sz w:val="22"/>
        </w:rPr>
        <w:t>ng có k</w:t>
      </w:r>
      <w:r w:rsidRPr="008A0864">
        <w:rPr>
          <w:rFonts w:eastAsia="TimesNewRoman0" w:cs="Times New Roman"/>
          <w:color w:val="000000"/>
          <w:sz w:val="22"/>
        </w:rPr>
        <w:t xml:space="preserve">ỹ </w:t>
      </w:r>
      <w:r w:rsidRPr="008A0864">
        <w:rPr>
          <w:rFonts w:cs="Times New Roman"/>
          <w:color w:val="000000"/>
          <w:sz w:val="22"/>
        </w:rPr>
        <w:t>n</w:t>
      </w:r>
      <w:r w:rsidRPr="008A0864">
        <w:rPr>
          <w:rFonts w:eastAsia="TimesNewRoman0" w:cs="Times New Roman"/>
          <w:color w:val="000000"/>
          <w:sz w:val="22"/>
        </w:rPr>
        <w:t>ă</w:t>
      </w:r>
      <w:r w:rsidRPr="008A0864">
        <w:rPr>
          <w:rFonts w:cs="Times New Roman"/>
          <w:color w:val="000000"/>
          <w:sz w:val="22"/>
        </w:rPr>
        <w:t xml:space="preserve">ng </w:t>
      </w:r>
      <w:r w:rsidRPr="008A0864">
        <w:rPr>
          <w:rFonts w:eastAsia="TimesNewRoman0" w:cs="Times New Roman"/>
          <w:color w:val="000000"/>
          <w:sz w:val="22"/>
        </w:rPr>
        <w:t>đượ</w:t>
      </w:r>
      <w:r w:rsidRPr="008A0864">
        <w:rPr>
          <w:rFonts w:cs="Times New Roman"/>
          <w:color w:val="000000"/>
          <w:sz w:val="22"/>
        </w:rPr>
        <w:t xml:space="preserve">c </w:t>
      </w:r>
      <w:r w:rsidRPr="008A0864">
        <w:rPr>
          <w:rFonts w:eastAsia="TimesNewRoman0" w:cs="Times New Roman"/>
          <w:color w:val="000000"/>
          <w:sz w:val="22"/>
        </w:rPr>
        <w:t>đ</w:t>
      </w:r>
      <w:r w:rsidRPr="008A0864">
        <w:rPr>
          <w:rFonts w:cs="Times New Roman"/>
          <w:color w:val="000000"/>
          <w:sz w:val="22"/>
        </w:rPr>
        <w:t>ào t</w:t>
      </w:r>
      <w:r w:rsidRPr="008A0864">
        <w:rPr>
          <w:rFonts w:eastAsia="TimesNewRoman0" w:cs="Times New Roman"/>
          <w:color w:val="000000"/>
          <w:sz w:val="22"/>
        </w:rPr>
        <w:t>ạ</w:t>
      </w:r>
      <w:r w:rsidRPr="008A0864">
        <w:rPr>
          <w:rFonts w:cs="Times New Roman"/>
          <w:color w:val="000000"/>
          <w:sz w:val="22"/>
        </w:rPr>
        <w:t>o theo tiêu chu</w:t>
      </w:r>
      <w:r w:rsidRPr="008A0864">
        <w:rPr>
          <w:rFonts w:eastAsia="TimesNewRoman0" w:cs="Times New Roman"/>
          <w:color w:val="000000"/>
          <w:sz w:val="22"/>
        </w:rPr>
        <w:t>ẩ</w:t>
      </w:r>
      <w:r w:rsidRPr="008A0864">
        <w:rPr>
          <w:rFonts w:cs="Times New Roman"/>
          <w:color w:val="000000"/>
          <w:sz w:val="22"/>
        </w:rPr>
        <w:t>n công nghi</w:t>
      </w:r>
      <w:r w:rsidRPr="008A0864">
        <w:rPr>
          <w:rFonts w:eastAsia="TimesNewRoman0" w:cs="Times New Roman"/>
          <w:color w:val="000000"/>
          <w:sz w:val="22"/>
        </w:rPr>
        <w:t>ệ</w:t>
      </w:r>
      <w:r w:rsidRPr="008A0864">
        <w:rPr>
          <w:rFonts w:cs="Times New Roman"/>
          <w:color w:val="000000"/>
          <w:sz w:val="22"/>
        </w:rPr>
        <w:t>p. Theo s</w:t>
      </w:r>
      <w:r w:rsidRPr="008A0864">
        <w:rPr>
          <w:rFonts w:eastAsia="TimesNewRoman0" w:cs="Times New Roman"/>
          <w:color w:val="000000"/>
          <w:sz w:val="22"/>
        </w:rPr>
        <w:t xml:space="preserve">ố </w:t>
      </w:r>
      <w:r w:rsidRPr="008A0864">
        <w:rPr>
          <w:rFonts w:cs="Times New Roman"/>
          <w:color w:val="000000"/>
          <w:sz w:val="22"/>
        </w:rPr>
        <w:t>li</w:t>
      </w:r>
      <w:r w:rsidRPr="008A0864">
        <w:rPr>
          <w:rFonts w:eastAsia="TimesNewRoman0" w:cs="Times New Roman"/>
          <w:color w:val="000000"/>
          <w:sz w:val="22"/>
        </w:rPr>
        <w:t>ệ</w:t>
      </w:r>
      <w:r w:rsidRPr="008A0864">
        <w:rPr>
          <w:rFonts w:cs="Times New Roman"/>
          <w:color w:val="000000"/>
          <w:sz w:val="22"/>
        </w:rPr>
        <w:t>u th</w:t>
      </w:r>
      <w:r w:rsidRPr="008A0864">
        <w:rPr>
          <w:rFonts w:eastAsia="TimesNewRoman0" w:cs="Times New Roman"/>
          <w:color w:val="000000"/>
          <w:sz w:val="22"/>
        </w:rPr>
        <w:t>ố</w:t>
      </w:r>
      <w:r w:rsidRPr="008A0864">
        <w:rPr>
          <w:rFonts w:cs="Times New Roman"/>
          <w:color w:val="000000"/>
          <w:sz w:val="22"/>
        </w:rPr>
        <w:t>ng kê c</w:t>
      </w:r>
      <w:r w:rsidRPr="008A0864">
        <w:rPr>
          <w:rFonts w:eastAsia="TimesNewRoman0" w:cs="Times New Roman"/>
          <w:color w:val="000000"/>
          <w:sz w:val="22"/>
        </w:rPr>
        <w:t>ủ</w:t>
      </w:r>
      <w:r w:rsidRPr="008A0864">
        <w:rPr>
          <w:rFonts w:cs="Times New Roman"/>
          <w:color w:val="000000"/>
          <w:sz w:val="22"/>
        </w:rPr>
        <w:t>a 38 S</w:t>
      </w:r>
      <w:r w:rsidRPr="008A0864">
        <w:rPr>
          <w:rFonts w:eastAsia="TimesNewRoman0" w:cs="Times New Roman"/>
          <w:color w:val="000000"/>
          <w:sz w:val="22"/>
        </w:rPr>
        <w:t xml:space="preserve">ở </w:t>
      </w:r>
      <w:r w:rsidRPr="008A0864">
        <w:rPr>
          <w:rFonts w:cs="Times New Roman"/>
          <w:color w:val="000000"/>
          <w:sz w:val="22"/>
        </w:rPr>
        <w:t xml:space="preserve">Lao </w:t>
      </w:r>
      <w:r w:rsidRPr="008A0864">
        <w:rPr>
          <w:rFonts w:eastAsia="TimesNewRoman0" w:cs="Times New Roman"/>
          <w:color w:val="000000"/>
          <w:sz w:val="22"/>
        </w:rPr>
        <w:t>độ</w:t>
      </w:r>
      <w:r w:rsidRPr="008A0864">
        <w:rPr>
          <w:rFonts w:cs="Times New Roman"/>
          <w:color w:val="000000"/>
          <w:sz w:val="22"/>
        </w:rPr>
        <w:t>ng - Th</w:t>
      </w:r>
      <w:r w:rsidRPr="008A0864">
        <w:rPr>
          <w:rFonts w:eastAsia="TimesNewRoman0" w:cs="Times New Roman"/>
          <w:color w:val="000000"/>
          <w:sz w:val="22"/>
        </w:rPr>
        <w:t>ươ</w:t>
      </w:r>
      <w:r w:rsidRPr="008A0864">
        <w:rPr>
          <w:rFonts w:cs="Times New Roman"/>
          <w:color w:val="000000"/>
          <w:sz w:val="22"/>
        </w:rPr>
        <w:t>ng binh và Xã h</w:t>
      </w:r>
      <w:r w:rsidRPr="008A0864">
        <w:rPr>
          <w:rFonts w:eastAsia="TimesNewRoman0" w:cs="Times New Roman"/>
          <w:color w:val="000000"/>
          <w:sz w:val="22"/>
        </w:rPr>
        <w:t>ộ</w:t>
      </w:r>
      <w:r w:rsidRPr="008A0864">
        <w:rPr>
          <w:rFonts w:cs="Times New Roman"/>
          <w:color w:val="000000"/>
          <w:sz w:val="22"/>
        </w:rPr>
        <w:t>i và 20 ban qu</w:t>
      </w:r>
      <w:r w:rsidRPr="008A0864">
        <w:rPr>
          <w:rFonts w:eastAsia="TimesNewRoman0" w:cs="Times New Roman"/>
          <w:color w:val="000000"/>
          <w:sz w:val="22"/>
        </w:rPr>
        <w:t>ả</w:t>
      </w:r>
      <w:r w:rsidRPr="008A0864">
        <w:rPr>
          <w:rFonts w:cs="Times New Roman"/>
          <w:color w:val="000000"/>
          <w:sz w:val="22"/>
        </w:rPr>
        <w:t>n lý các khu công nghi</w:t>
      </w:r>
      <w:r w:rsidRPr="008A0864">
        <w:rPr>
          <w:rFonts w:eastAsia="TimesNewRoman0" w:cs="Times New Roman"/>
          <w:color w:val="000000"/>
          <w:sz w:val="22"/>
        </w:rPr>
        <w:t>ệ</w:t>
      </w:r>
      <w:r w:rsidRPr="008A0864">
        <w:rPr>
          <w:rFonts w:cs="Times New Roman"/>
          <w:color w:val="000000"/>
          <w:sz w:val="22"/>
        </w:rPr>
        <w:t>p và khu ch</w:t>
      </w:r>
      <w:r w:rsidRPr="008A0864">
        <w:rPr>
          <w:rFonts w:eastAsia="TimesNewRoman0" w:cs="Times New Roman"/>
          <w:color w:val="000000"/>
          <w:sz w:val="22"/>
        </w:rPr>
        <w:t xml:space="preserve">ế </w:t>
      </w:r>
      <w:r w:rsidRPr="008A0864">
        <w:rPr>
          <w:rFonts w:cs="Times New Roman"/>
          <w:color w:val="000000"/>
          <w:sz w:val="22"/>
        </w:rPr>
        <w:t>xu</w:t>
      </w:r>
      <w:r w:rsidRPr="008A0864">
        <w:rPr>
          <w:rFonts w:eastAsia="TimesNewRoman0" w:cs="Times New Roman"/>
          <w:color w:val="000000"/>
          <w:sz w:val="22"/>
        </w:rPr>
        <w:t>ấ</w:t>
      </w:r>
      <w:r w:rsidRPr="008A0864">
        <w:rPr>
          <w:rFonts w:cs="Times New Roman"/>
          <w:color w:val="000000"/>
          <w:sz w:val="22"/>
        </w:rPr>
        <w:t>t thì xu h</w:t>
      </w:r>
      <w:r w:rsidRPr="008A0864">
        <w:rPr>
          <w:rFonts w:eastAsia="TimesNewRoman0" w:cs="Times New Roman"/>
          <w:color w:val="000000"/>
          <w:sz w:val="22"/>
        </w:rPr>
        <w:t>ướ</w:t>
      </w:r>
      <w:r w:rsidRPr="008A0864">
        <w:rPr>
          <w:rFonts w:cs="Times New Roman"/>
          <w:color w:val="000000"/>
          <w:sz w:val="22"/>
        </w:rPr>
        <w:t>ng nh</w:t>
      </w:r>
      <w:r w:rsidRPr="008A0864">
        <w:rPr>
          <w:rFonts w:eastAsia="TimesNewRoman0" w:cs="Times New Roman"/>
          <w:color w:val="000000"/>
          <w:sz w:val="22"/>
        </w:rPr>
        <w:t>ậ</w:t>
      </w:r>
      <w:r w:rsidRPr="008A0864">
        <w:rPr>
          <w:rFonts w:cs="Times New Roman"/>
          <w:color w:val="000000"/>
          <w:sz w:val="22"/>
        </w:rPr>
        <w:t>p kh</w:t>
      </w:r>
      <w:r w:rsidRPr="008A0864">
        <w:rPr>
          <w:rFonts w:eastAsia="TimesNewRoman0" w:cs="Times New Roman"/>
          <w:color w:val="000000"/>
          <w:sz w:val="22"/>
        </w:rPr>
        <w:t>ẩ</w:t>
      </w:r>
      <w:r w:rsidRPr="008A0864">
        <w:rPr>
          <w:rFonts w:cs="Times New Roman"/>
          <w:color w:val="000000"/>
          <w:sz w:val="22"/>
        </w:rPr>
        <w:t xml:space="preserve">u lao </w:t>
      </w:r>
      <w:r w:rsidRPr="008A0864">
        <w:rPr>
          <w:rFonts w:eastAsia="TimesNewRoman0" w:cs="Times New Roman"/>
          <w:color w:val="000000"/>
          <w:sz w:val="22"/>
        </w:rPr>
        <w:t>độ</w:t>
      </w:r>
      <w:r w:rsidRPr="008A0864">
        <w:rPr>
          <w:rFonts w:cs="Times New Roman"/>
          <w:color w:val="000000"/>
          <w:sz w:val="22"/>
        </w:rPr>
        <w:t>ng n</w:t>
      </w:r>
      <w:r w:rsidRPr="008A0864">
        <w:rPr>
          <w:rFonts w:eastAsia="TimesNewRoman0" w:cs="Times New Roman"/>
          <w:color w:val="000000"/>
          <w:sz w:val="22"/>
        </w:rPr>
        <w:t>ướ</w:t>
      </w:r>
      <w:r w:rsidRPr="008A0864">
        <w:rPr>
          <w:rFonts w:cs="Times New Roman"/>
          <w:color w:val="000000"/>
          <w:sz w:val="22"/>
        </w:rPr>
        <w:t>c ngoài làm vi</w:t>
      </w:r>
      <w:r w:rsidRPr="008A0864">
        <w:rPr>
          <w:rFonts w:eastAsia="TimesNewRoman0" w:cs="Times New Roman"/>
          <w:color w:val="000000"/>
          <w:sz w:val="22"/>
        </w:rPr>
        <w:t>ệ</w:t>
      </w:r>
      <w:r w:rsidRPr="008A0864">
        <w:rPr>
          <w:rFonts w:cs="Times New Roman"/>
          <w:color w:val="000000"/>
          <w:sz w:val="22"/>
        </w:rPr>
        <w:t>c t</w:t>
      </w:r>
      <w:r w:rsidRPr="008A0864">
        <w:rPr>
          <w:rFonts w:eastAsia="TimesNewRoman0" w:cs="Times New Roman"/>
          <w:color w:val="000000"/>
          <w:sz w:val="22"/>
        </w:rPr>
        <w:t>ạ</w:t>
      </w:r>
      <w:r w:rsidRPr="008A0864">
        <w:rPr>
          <w:rFonts w:cs="Times New Roman"/>
          <w:color w:val="000000"/>
          <w:sz w:val="22"/>
        </w:rPr>
        <w:t>i Vi</w:t>
      </w:r>
      <w:r w:rsidRPr="008A0864">
        <w:rPr>
          <w:rFonts w:eastAsia="TimesNewRoman0" w:cs="Times New Roman"/>
          <w:color w:val="000000"/>
          <w:sz w:val="22"/>
        </w:rPr>
        <w:t>ệ</w:t>
      </w:r>
      <w:r w:rsidRPr="008A0864">
        <w:rPr>
          <w:rFonts w:cs="Times New Roman"/>
          <w:color w:val="000000"/>
          <w:sz w:val="22"/>
        </w:rPr>
        <w:t>t Nam có xu h</w:t>
      </w:r>
      <w:r w:rsidRPr="008A0864">
        <w:rPr>
          <w:rFonts w:eastAsia="TimesNewRoman0" w:cs="Times New Roman"/>
          <w:color w:val="000000"/>
          <w:sz w:val="22"/>
        </w:rPr>
        <w:t>ướ</w:t>
      </w:r>
      <w:r w:rsidRPr="008A0864">
        <w:rPr>
          <w:rFonts w:cs="Times New Roman"/>
          <w:color w:val="000000"/>
          <w:sz w:val="22"/>
        </w:rPr>
        <w:t>ng t</w:t>
      </w:r>
      <w:r w:rsidRPr="008A0864">
        <w:rPr>
          <w:rFonts w:eastAsia="TimesNewRoman0" w:cs="Times New Roman"/>
          <w:color w:val="000000"/>
          <w:sz w:val="22"/>
        </w:rPr>
        <w:t>ă</w:t>
      </w:r>
      <w:r w:rsidRPr="008A0864">
        <w:rPr>
          <w:rFonts w:cs="Times New Roman"/>
          <w:color w:val="000000"/>
          <w:sz w:val="22"/>
        </w:rPr>
        <w:t xml:space="preserve">ng lên, trong </w:t>
      </w:r>
      <w:r w:rsidRPr="008A0864">
        <w:rPr>
          <w:rFonts w:eastAsia="TimesNewRoman0" w:cs="Times New Roman"/>
          <w:color w:val="000000"/>
          <w:sz w:val="22"/>
        </w:rPr>
        <w:t>đ</w:t>
      </w:r>
      <w:r w:rsidRPr="008A0864">
        <w:rPr>
          <w:rFonts w:cs="Times New Roman"/>
          <w:color w:val="000000"/>
          <w:sz w:val="22"/>
        </w:rPr>
        <w:t xml:space="preserve">ó có </w:t>
      </w:r>
      <w:r w:rsidRPr="008A0864">
        <w:rPr>
          <w:rFonts w:eastAsia="TimesNewRoman0" w:cs="Times New Roman"/>
          <w:color w:val="000000"/>
          <w:sz w:val="22"/>
        </w:rPr>
        <w:t>đế</w:t>
      </w:r>
      <w:r w:rsidRPr="008A0864">
        <w:rPr>
          <w:rFonts w:cs="Times New Roman"/>
          <w:color w:val="000000"/>
          <w:sz w:val="22"/>
        </w:rPr>
        <w:t>n x</w:t>
      </w:r>
      <w:r w:rsidRPr="008A0864">
        <w:rPr>
          <w:rFonts w:eastAsia="TimesNewRoman0" w:cs="Times New Roman"/>
          <w:color w:val="000000"/>
          <w:sz w:val="22"/>
        </w:rPr>
        <w:t>ấ</w:t>
      </w:r>
      <w:r w:rsidRPr="008A0864">
        <w:rPr>
          <w:rFonts w:cs="Times New Roman"/>
          <w:color w:val="000000"/>
          <w:sz w:val="22"/>
        </w:rPr>
        <w:t>p x</w:t>
      </w:r>
      <w:r w:rsidRPr="008A0864">
        <w:rPr>
          <w:rFonts w:eastAsia="TimesNewRoman0" w:cs="Times New Roman"/>
          <w:color w:val="000000"/>
          <w:sz w:val="22"/>
        </w:rPr>
        <w:t xml:space="preserve">ỉ </w:t>
      </w:r>
      <w:r w:rsidRPr="008A0864">
        <w:rPr>
          <w:rFonts w:cs="Times New Roman"/>
          <w:color w:val="000000"/>
          <w:sz w:val="22"/>
        </w:rPr>
        <w:t xml:space="preserve">1/2 (49,9%) lao </w:t>
      </w:r>
      <w:r w:rsidRPr="008A0864">
        <w:rPr>
          <w:rFonts w:eastAsia="TimesNewRoman0" w:cs="Times New Roman"/>
          <w:color w:val="000000"/>
          <w:sz w:val="22"/>
        </w:rPr>
        <w:t>độ</w:t>
      </w:r>
      <w:r w:rsidRPr="008A0864">
        <w:rPr>
          <w:rFonts w:cs="Times New Roman"/>
          <w:color w:val="000000"/>
          <w:sz w:val="22"/>
        </w:rPr>
        <w:t xml:space="preserve">ng có trình </w:t>
      </w:r>
      <w:r w:rsidRPr="008A0864">
        <w:rPr>
          <w:rFonts w:eastAsia="TimesNewRoman0" w:cs="Times New Roman"/>
          <w:color w:val="000000"/>
          <w:sz w:val="22"/>
        </w:rPr>
        <w:t xml:space="preserve">độ </w:t>
      </w:r>
      <w:r w:rsidRPr="008A0864">
        <w:rPr>
          <w:rFonts w:cs="Times New Roman"/>
          <w:color w:val="000000"/>
          <w:sz w:val="22"/>
        </w:rPr>
        <w:t>th</w:t>
      </w:r>
      <w:r w:rsidRPr="008A0864">
        <w:rPr>
          <w:rFonts w:eastAsia="TimesNewRoman0" w:cs="Times New Roman"/>
          <w:color w:val="000000"/>
          <w:sz w:val="22"/>
        </w:rPr>
        <w:t>ấ</w:t>
      </w:r>
      <w:r w:rsidRPr="008A0864">
        <w:rPr>
          <w:rFonts w:cs="Times New Roman"/>
          <w:color w:val="000000"/>
          <w:sz w:val="22"/>
        </w:rPr>
        <w:t>p (d</w:t>
      </w:r>
      <w:r w:rsidRPr="008A0864">
        <w:rPr>
          <w:rFonts w:eastAsia="TimesNewRoman0" w:cs="Times New Roman"/>
          <w:color w:val="000000"/>
          <w:sz w:val="22"/>
        </w:rPr>
        <w:t>ướ</w:t>
      </w:r>
      <w:r w:rsidRPr="008A0864">
        <w:rPr>
          <w:rFonts w:cs="Times New Roman"/>
          <w:color w:val="000000"/>
          <w:sz w:val="22"/>
        </w:rPr>
        <w:t xml:space="preserve">i cao </w:t>
      </w:r>
      <w:r w:rsidRPr="008A0864">
        <w:rPr>
          <w:rFonts w:eastAsia="TimesNewRoman0" w:cs="Times New Roman"/>
          <w:color w:val="000000"/>
          <w:sz w:val="22"/>
        </w:rPr>
        <w:t>đẳ</w:t>
      </w:r>
      <w:r w:rsidRPr="008A0864">
        <w:rPr>
          <w:rFonts w:cs="Times New Roman"/>
          <w:color w:val="000000"/>
          <w:sz w:val="22"/>
        </w:rPr>
        <w:t>ng), 46,5% s</w:t>
      </w:r>
      <w:r w:rsidRPr="008A0864">
        <w:rPr>
          <w:rFonts w:eastAsia="TimesNewRoman0" w:cs="Times New Roman"/>
          <w:color w:val="000000"/>
          <w:sz w:val="22"/>
        </w:rPr>
        <w:t xml:space="preserve">ố </w:t>
      </w:r>
      <w:r w:rsidRPr="008A0864">
        <w:rPr>
          <w:rFonts w:cs="Times New Roman"/>
          <w:color w:val="000000"/>
          <w:sz w:val="22"/>
        </w:rPr>
        <w:t>ng</w:t>
      </w:r>
      <w:r w:rsidRPr="008A0864">
        <w:rPr>
          <w:rFonts w:eastAsia="TimesNewRoman0" w:cs="Times New Roman"/>
          <w:color w:val="000000"/>
          <w:sz w:val="22"/>
        </w:rPr>
        <w:t>ườ</w:t>
      </w:r>
      <w:r w:rsidRPr="008A0864">
        <w:rPr>
          <w:rFonts w:cs="Times New Roman"/>
          <w:color w:val="000000"/>
          <w:sz w:val="22"/>
        </w:rPr>
        <w:t>i có trình</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MỐI LIÊN KẾT GIỮA DOANH NGHIỆP VÀ TRƯỜNG ĐẠI HỌC: SO SÁNH NGHIÊN CỨU</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TẠI THÀNH PHỐ HỒ CHÍ MINH VÀ TỈNH LÂM ĐỒNG</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THE LINKAGE BETWEEN ENTERPRISES AND UNIVERSITIES: COMPARE THE RESUL</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BETWEEN HO CHI MINH CITY AND LAM DONG PROVINCE</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Nguyễn Thị Thu Hằng</w:t>
      </w:r>
    </w:p>
    <w:p w:rsidR="000F5EF5" w:rsidRPr="008A0864" w:rsidRDefault="000F5EF5" w:rsidP="000F5EF5">
      <w:pPr>
        <w:autoSpaceDE w:val="0"/>
        <w:autoSpaceDN w:val="0"/>
        <w:adjustRightInd w:val="0"/>
        <w:spacing w:after="0" w:line="240" w:lineRule="auto"/>
        <w:jc w:val="both"/>
        <w:rPr>
          <w:rFonts w:cs="Times New Roman"/>
          <w:i/>
          <w:iCs/>
          <w:sz w:val="22"/>
        </w:rPr>
      </w:pPr>
      <w:r w:rsidRPr="008A0864">
        <w:rPr>
          <w:rFonts w:cs="Times New Roman"/>
          <w:i/>
          <w:iCs/>
          <w:sz w:val="22"/>
        </w:rPr>
        <w:t>T</w:t>
      </w:r>
      <w:r w:rsidRPr="008A0864">
        <w:rPr>
          <w:rFonts w:eastAsia="TimesNewRomanPS-ItalicMT" w:cs="Times New Roman"/>
          <w:i/>
          <w:iCs/>
          <w:sz w:val="22"/>
        </w:rPr>
        <w:t>rườ</w:t>
      </w:r>
      <w:r w:rsidRPr="008A0864">
        <w:rPr>
          <w:rFonts w:cs="Times New Roman"/>
          <w:i/>
          <w:iCs/>
          <w:sz w:val="22"/>
        </w:rPr>
        <w:t xml:space="preserve">ng </w:t>
      </w:r>
      <w:r w:rsidRPr="008A0864">
        <w:rPr>
          <w:rFonts w:eastAsia="TimesNewRomanPS-ItalicMT" w:cs="Times New Roman"/>
          <w:i/>
          <w:iCs/>
          <w:sz w:val="22"/>
        </w:rPr>
        <w:t>Đạ</w:t>
      </w:r>
      <w:r w:rsidRPr="008A0864">
        <w:rPr>
          <w:rFonts w:cs="Times New Roman"/>
          <w:i/>
          <w:iCs/>
          <w:sz w:val="22"/>
        </w:rPr>
        <w:t>i H</w:t>
      </w:r>
      <w:r w:rsidRPr="008A0864">
        <w:rPr>
          <w:rFonts w:eastAsia="TimesNewRomanPS-ItalicMT" w:cs="Times New Roman"/>
          <w:i/>
          <w:iCs/>
          <w:sz w:val="22"/>
        </w:rPr>
        <w:t>ọ</w:t>
      </w:r>
      <w:r w:rsidRPr="008A0864">
        <w:rPr>
          <w:rFonts w:cs="Times New Roman"/>
          <w:i/>
          <w:iCs/>
          <w:sz w:val="22"/>
        </w:rPr>
        <w:t>c Bách Khoa</w:t>
      </w:r>
      <w:r w:rsidRPr="008A0864">
        <w:rPr>
          <w:rFonts w:eastAsia="TimesNewRomanPS-ItalicMT" w:cs="Times New Roman"/>
          <w:i/>
          <w:iCs/>
          <w:sz w:val="22"/>
        </w:rPr>
        <w:t>, ĐHQG</w:t>
      </w:r>
      <w:r w:rsidRPr="008A0864">
        <w:rPr>
          <w:rFonts w:cs="Times New Roman"/>
          <w:i/>
          <w:iCs/>
          <w:sz w:val="22"/>
        </w:rPr>
        <w:t>-HCM, ntthang@hcmut.edu.vn</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Đỗ Thụy Thùy Dung</w:t>
      </w:r>
    </w:p>
    <w:p w:rsidR="000F5EF5" w:rsidRPr="008A0864" w:rsidRDefault="000F5EF5" w:rsidP="000F5EF5">
      <w:pPr>
        <w:autoSpaceDE w:val="0"/>
        <w:autoSpaceDN w:val="0"/>
        <w:adjustRightInd w:val="0"/>
        <w:spacing w:after="0" w:line="240" w:lineRule="auto"/>
        <w:jc w:val="both"/>
        <w:rPr>
          <w:rFonts w:cs="Times New Roman"/>
          <w:i/>
          <w:iCs/>
          <w:sz w:val="22"/>
        </w:rPr>
      </w:pPr>
      <w:r w:rsidRPr="008A0864">
        <w:rPr>
          <w:rFonts w:cs="Times New Roman"/>
          <w:i/>
          <w:iCs/>
          <w:sz w:val="22"/>
        </w:rPr>
        <w:t>T</w:t>
      </w:r>
      <w:r w:rsidRPr="008A0864">
        <w:rPr>
          <w:rFonts w:eastAsia="TimesNewRomanPS-ItalicMT" w:cs="Times New Roman"/>
          <w:i/>
          <w:iCs/>
          <w:sz w:val="22"/>
        </w:rPr>
        <w:t>rườ</w:t>
      </w:r>
      <w:r w:rsidRPr="008A0864">
        <w:rPr>
          <w:rFonts w:cs="Times New Roman"/>
          <w:i/>
          <w:iCs/>
          <w:sz w:val="22"/>
        </w:rPr>
        <w:t xml:space="preserve">ng </w:t>
      </w:r>
      <w:r w:rsidRPr="008A0864">
        <w:rPr>
          <w:rFonts w:eastAsia="TimesNewRomanPS-ItalicMT" w:cs="Times New Roman"/>
          <w:i/>
          <w:iCs/>
          <w:sz w:val="22"/>
        </w:rPr>
        <w:t>Đạ</w:t>
      </w:r>
      <w:r w:rsidRPr="008A0864">
        <w:rPr>
          <w:rFonts w:cs="Times New Roman"/>
          <w:i/>
          <w:iCs/>
          <w:sz w:val="22"/>
        </w:rPr>
        <w:t>i H</w:t>
      </w:r>
      <w:r w:rsidRPr="008A0864">
        <w:rPr>
          <w:rFonts w:eastAsia="TimesNewRomanPS-ItalicMT" w:cs="Times New Roman"/>
          <w:i/>
          <w:iCs/>
          <w:sz w:val="22"/>
        </w:rPr>
        <w:t>ọ</w:t>
      </w:r>
      <w:r w:rsidRPr="008A0864">
        <w:rPr>
          <w:rFonts w:cs="Times New Roman"/>
          <w:i/>
          <w:iCs/>
          <w:sz w:val="22"/>
        </w:rPr>
        <w:t xml:space="preserve">c </w:t>
      </w:r>
      <w:r w:rsidRPr="008A0864">
        <w:rPr>
          <w:rFonts w:eastAsia="TimesNewRomanPS-ItalicMT" w:cs="Times New Roman"/>
          <w:i/>
          <w:iCs/>
          <w:sz w:val="22"/>
        </w:rPr>
        <w:t>Đ</w:t>
      </w:r>
      <w:r w:rsidRPr="008A0864">
        <w:rPr>
          <w:rFonts w:cs="Times New Roman"/>
          <w:i/>
          <w:iCs/>
          <w:sz w:val="22"/>
        </w:rPr>
        <w:t>à L</w:t>
      </w:r>
      <w:r w:rsidRPr="008A0864">
        <w:rPr>
          <w:rFonts w:eastAsia="TimesNewRomanPS-ItalicMT" w:cs="Times New Roman"/>
          <w:i/>
          <w:iCs/>
          <w:sz w:val="22"/>
        </w:rPr>
        <w:t>ạ</w:t>
      </w:r>
      <w:r w:rsidRPr="008A0864">
        <w:rPr>
          <w:rFonts w:cs="Times New Roman"/>
          <w:i/>
          <w:iCs/>
          <w:sz w:val="22"/>
        </w:rPr>
        <w:t>t, dungdtt@dlu.edu.vn</w:t>
      </w:r>
    </w:p>
    <w:p w:rsidR="000F5EF5" w:rsidRPr="008A0864" w:rsidRDefault="000F5EF5" w:rsidP="000F5EF5">
      <w:pPr>
        <w:autoSpaceDE w:val="0"/>
        <w:autoSpaceDN w:val="0"/>
        <w:adjustRightInd w:val="0"/>
        <w:spacing w:after="0" w:line="240" w:lineRule="auto"/>
        <w:jc w:val="both"/>
        <w:rPr>
          <w:rFonts w:cs="Times New Roman"/>
          <w:b/>
          <w:bCs/>
          <w:i/>
          <w:iCs/>
          <w:sz w:val="22"/>
        </w:rPr>
      </w:pPr>
      <w:r w:rsidRPr="008A0864">
        <w:rPr>
          <w:rFonts w:cs="Times New Roman"/>
          <w:b/>
          <w:bCs/>
          <w:i/>
          <w:iCs/>
          <w:sz w:val="22"/>
        </w:rPr>
        <w:t>TÓM T</w:t>
      </w:r>
      <w:r w:rsidRPr="008A0864">
        <w:rPr>
          <w:rFonts w:eastAsia="TimesNewRomanPS-BoldItalicMT" w:cs="Times New Roman"/>
          <w:b/>
          <w:bCs/>
          <w:i/>
          <w:iCs/>
          <w:sz w:val="22"/>
        </w:rPr>
        <w:t>Ắ</w:t>
      </w:r>
      <w:r w:rsidRPr="008A0864">
        <w:rPr>
          <w:rFonts w:cs="Times New Roman"/>
          <w:b/>
          <w:bCs/>
          <w:i/>
          <w:iCs/>
          <w:sz w:val="22"/>
        </w:rPr>
        <w:t>T</w:t>
      </w:r>
    </w:p>
    <w:p w:rsidR="000F5EF5" w:rsidRPr="008A0864" w:rsidRDefault="000F5EF5" w:rsidP="000F5EF5">
      <w:pPr>
        <w:autoSpaceDE w:val="0"/>
        <w:autoSpaceDN w:val="0"/>
        <w:adjustRightInd w:val="0"/>
        <w:spacing w:after="0" w:line="240" w:lineRule="auto"/>
        <w:jc w:val="both"/>
        <w:rPr>
          <w:rFonts w:eastAsia="TimesNewRomanPS-ItalicMT" w:cs="Times New Roman"/>
          <w:i/>
          <w:iCs/>
          <w:sz w:val="22"/>
        </w:rPr>
      </w:pPr>
      <w:r w:rsidRPr="008A0864">
        <w:rPr>
          <w:rFonts w:cs="Times New Roman"/>
          <w:i/>
          <w:iCs/>
          <w:sz w:val="22"/>
        </w:rPr>
        <w:lastRenderedPageBreak/>
        <w:t>M</w:t>
      </w:r>
      <w:r w:rsidRPr="008A0864">
        <w:rPr>
          <w:rFonts w:eastAsia="TimesNewRomanPS-ItalicMT" w:cs="Times New Roman"/>
          <w:i/>
          <w:iCs/>
          <w:sz w:val="22"/>
        </w:rPr>
        <w:t>ục ti</w:t>
      </w:r>
      <w:r w:rsidRPr="008A0864">
        <w:rPr>
          <w:rFonts w:cs="Times New Roman"/>
          <w:i/>
          <w:iCs/>
          <w:sz w:val="22"/>
        </w:rPr>
        <w:t>êu nghiên c</w:t>
      </w:r>
      <w:r w:rsidRPr="008A0864">
        <w:rPr>
          <w:rFonts w:eastAsia="TimesNewRomanPS-ItalicMT" w:cs="Times New Roman"/>
          <w:i/>
          <w:iCs/>
          <w:sz w:val="22"/>
        </w:rPr>
        <w:t>ứu của b</w:t>
      </w:r>
      <w:r w:rsidRPr="008A0864">
        <w:rPr>
          <w:rFonts w:cs="Times New Roman"/>
          <w:i/>
          <w:iCs/>
          <w:sz w:val="22"/>
        </w:rPr>
        <w:t>ài báo này là phân tích các nhân t</w:t>
      </w:r>
      <w:r w:rsidRPr="008A0864">
        <w:rPr>
          <w:rFonts w:eastAsia="TimesNewRomanPS-ItalicMT" w:cs="Times New Roman"/>
          <w:i/>
          <w:iCs/>
          <w:sz w:val="22"/>
        </w:rPr>
        <w:t xml:space="preserve">ố ảnh hưởng đến mối </w:t>
      </w:r>
      <w:r w:rsidRPr="008A0864">
        <w:rPr>
          <w:rFonts w:cs="Times New Roman"/>
          <w:i/>
          <w:iCs/>
          <w:sz w:val="22"/>
        </w:rPr>
        <w:t>liên k</w:t>
      </w:r>
      <w:r w:rsidRPr="008A0864">
        <w:rPr>
          <w:rFonts w:eastAsia="TimesNewRomanPS-ItalicMT" w:cs="Times New Roman"/>
          <w:i/>
          <w:iCs/>
          <w:sz w:val="22"/>
        </w:rPr>
        <w:t xml:space="preserve">ết giữa </w:t>
      </w:r>
      <w:r w:rsidRPr="008A0864">
        <w:rPr>
          <w:rFonts w:cs="Times New Roman"/>
          <w:i/>
          <w:iCs/>
          <w:sz w:val="22"/>
        </w:rPr>
        <w:t>doanh nghi</w:t>
      </w:r>
      <w:r w:rsidRPr="008A0864">
        <w:rPr>
          <w:rFonts w:eastAsia="TimesNewRomanPS-ItalicMT" w:cs="Times New Roman"/>
          <w:i/>
          <w:iCs/>
          <w:sz w:val="22"/>
        </w:rPr>
        <w:t>ệp và trường đại học, so sánh kết quả nghi</w:t>
      </w:r>
      <w:r w:rsidRPr="008A0864">
        <w:rPr>
          <w:rFonts w:cs="Times New Roman"/>
          <w:i/>
          <w:iCs/>
          <w:sz w:val="22"/>
        </w:rPr>
        <w:t>ên c</w:t>
      </w:r>
      <w:r w:rsidRPr="008A0864">
        <w:rPr>
          <w:rFonts w:eastAsia="TimesNewRomanPS-ItalicMT" w:cs="Times New Roman"/>
          <w:i/>
          <w:iCs/>
          <w:sz w:val="22"/>
        </w:rPr>
        <w:t>ứu tại th</w:t>
      </w:r>
      <w:r w:rsidRPr="008A0864">
        <w:rPr>
          <w:rFonts w:cs="Times New Roman"/>
          <w:i/>
          <w:iCs/>
          <w:sz w:val="22"/>
        </w:rPr>
        <w:t>ành ph</w:t>
      </w:r>
      <w:r w:rsidRPr="008A0864">
        <w:rPr>
          <w:rFonts w:eastAsia="TimesNewRomanPS-ItalicMT" w:cs="Times New Roman"/>
          <w:i/>
          <w:iCs/>
          <w:sz w:val="22"/>
        </w:rPr>
        <w:t>ố Hồ Chí Minhv</w:t>
      </w:r>
      <w:r w:rsidRPr="008A0864">
        <w:rPr>
          <w:rFonts w:cs="Times New Roman"/>
          <w:i/>
          <w:iCs/>
          <w:sz w:val="22"/>
        </w:rPr>
        <w:t>à t</w:t>
      </w:r>
      <w:r w:rsidRPr="008A0864">
        <w:rPr>
          <w:rFonts w:eastAsia="TimesNewRomanPS-ItalicMT" w:cs="Times New Roman"/>
          <w:i/>
          <w:iCs/>
          <w:sz w:val="22"/>
        </w:rPr>
        <w:t>ỉnh Lâm Đồngdựa trên quan điểm của các nh</w:t>
      </w:r>
      <w:r w:rsidRPr="008A0864">
        <w:rPr>
          <w:rFonts w:cs="Times New Roman"/>
          <w:i/>
          <w:iCs/>
          <w:sz w:val="22"/>
        </w:rPr>
        <w:t>à doanh nghi</w:t>
      </w:r>
      <w:r w:rsidRPr="008A0864">
        <w:rPr>
          <w:rFonts w:eastAsia="TimesNewRomanPS-ItalicMT" w:cs="Times New Roman"/>
          <w:i/>
          <w:iCs/>
          <w:sz w:val="22"/>
        </w:rPr>
        <w:t>ệp. Mối li</w:t>
      </w:r>
      <w:r w:rsidRPr="008A0864">
        <w:rPr>
          <w:rFonts w:cs="Times New Roman"/>
          <w:i/>
          <w:iCs/>
          <w:sz w:val="22"/>
        </w:rPr>
        <w:t>ên k</w:t>
      </w:r>
      <w:r w:rsidRPr="008A0864">
        <w:rPr>
          <w:rFonts w:eastAsia="TimesNewRomanPS-ItalicMT" w:cs="Times New Roman"/>
          <w:i/>
          <w:iCs/>
          <w:sz w:val="22"/>
        </w:rPr>
        <w:t xml:space="preserve">ết này được xác định có sự ảnh hưởng </w:t>
      </w:r>
      <w:r w:rsidRPr="008A0864">
        <w:rPr>
          <w:rFonts w:cs="Times New Roman"/>
          <w:i/>
          <w:iCs/>
          <w:sz w:val="22"/>
        </w:rPr>
        <w:t>c</w:t>
      </w:r>
      <w:r w:rsidRPr="008A0864">
        <w:rPr>
          <w:rFonts w:eastAsia="TimesNewRomanPS-ItalicMT" w:cs="Times New Roman"/>
          <w:i/>
          <w:iCs/>
          <w:sz w:val="22"/>
        </w:rPr>
        <w:t xml:space="preserve">ủa bốn nhóm nhân tố. Trong đó hai nhóm nhân tố tác động tích cực cho sự phát triển quan hệ hợp tác </w:t>
      </w:r>
      <w:r w:rsidRPr="008A0864">
        <w:rPr>
          <w:rFonts w:cs="Times New Roman"/>
          <w:i/>
          <w:iCs/>
          <w:sz w:val="22"/>
        </w:rPr>
        <w:t>là nhân t</w:t>
      </w:r>
      <w:r w:rsidRPr="008A0864">
        <w:rPr>
          <w:rFonts w:eastAsia="TimesNewRomanPS-ItalicMT" w:cs="Times New Roman"/>
          <w:i/>
          <w:iCs/>
          <w:sz w:val="22"/>
        </w:rPr>
        <w:t>ố ho</w:t>
      </w:r>
      <w:r w:rsidRPr="008A0864">
        <w:rPr>
          <w:rFonts w:cs="Times New Roman"/>
          <w:i/>
          <w:iCs/>
          <w:sz w:val="22"/>
        </w:rPr>
        <w:t>àn c</w:t>
      </w:r>
      <w:r w:rsidRPr="008A0864">
        <w:rPr>
          <w:rFonts w:eastAsia="TimesNewRomanPS-ItalicMT" w:cs="Times New Roman"/>
          <w:i/>
          <w:iCs/>
          <w:sz w:val="22"/>
        </w:rPr>
        <w:t>ảnh v</w:t>
      </w:r>
      <w:r w:rsidRPr="008A0864">
        <w:rPr>
          <w:rFonts w:cs="Times New Roman"/>
          <w:i/>
          <w:iCs/>
          <w:sz w:val="22"/>
        </w:rPr>
        <w:t>à nhân t</w:t>
      </w:r>
      <w:r w:rsidRPr="008A0864">
        <w:rPr>
          <w:rFonts w:eastAsia="TimesNewRomanPS-ItalicMT" w:cs="Times New Roman"/>
          <w:i/>
          <w:iCs/>
          <w:sz w:val="22"/>
        </w:rPr>
        <w:t>ố tổ chức. Hai nhóm c</w:t>
      </w:r>
      <w:r w:rsidRPr="008A0864">
        <w:rPr>
          <w:rFonts w:cs="Times New Roman"/>
          <w:i/>
          <w:iCs/>
          <w:sz w:val="22"/>
        </w:rPr>
        <w:t>òn l</w:t>
      </w:r>
      <w:r w:rsidRPr="008A0864">
        <w:rPr>
          <w:rFonts w:eastAsia="TimesNewRomanPS-ItalicMT" w:cs="Times New Roman"/>
          <w:i/>
          <w:iCs/>
          <w:sz w:val="22"/>
        </w:rPr>
        <w:t>ại l</w:t>
      </w:r>
      <w:r w:rsidRPr="008A0864">
        <w:rPr>
          <w:rFonts w:cs="Times New Roman"/>
          <w:i/>
          <w:iCs/>
          <w:sz w:val="22"/>
        </w:rPr>
        <w:t>à khác bi</w:t>
      </w:r>
      <w:r w:rsidRPr="008A0864">
        <w:rPr>
          <w:rFonts w:eastAsia="TimesNewRomanPS-ItalicMT" w:cs="Times New Roman"/>
          <w:i/>
          <w:iCs/>
          <w:sz w:val="22"/>
        </w:rPr>
        <w:t>ệt về đặc điểm hoạt động v</w:t>
      </w:r>
      <w:r w:rsidRPr="008A0864">
        <w:rPr>
          <w:rFonts w:cs="Times New Roman"/>
          <w:i/>
          <w:iCs/>
          <w:sz w:val="22"/>
        </w:rPr>
        <w:t>à nh</w:t>
      </w:r>
      <w:r w:rsidRPr="008A0864">
        <w:rPr>
          <w:rFonts w:eastAsia="TimesNewRomanPS-ItalicMT" w:cs="Times New Roman"/>
          <w:i/>
          <w:iCs/>
          <w:sz w:val="22"/>
        </w:rPr>
        <w:t xml:space="preserve">ận </w:t>
      </w:r>
      <w:r w:rsidRPr="008A0864">
        <w:rPr>
          <w:rFonts w:cs="Times New Roman"/>
          <w:i/>
          <w:iCs/>
          <w:sz w:val="22"/>
        </w:rPr>
        <w:t>th</w:t>
      </w:r>
      <w:r w:rsidRPr="008A0864">
        <w:rPr>
          <w:rFonts w:eastAsia="TimesNewRomanPS-ItalicMT" w:cs="Times New Roman"/>
          <w:i/>
          <w:iCs/>
          <w:sz w:val="22"/>
        </w:rPr>
        <w:t>ức của doanh nghiệp về trường gây cản trở, k</w:t>
      </w:r>
      <w:r w:rsidRPr="008A0864">
        <w:rPr>
          <w:rFonts w:cs="Times New Roman"/>
          <w:i/>
          <w:iCs/>
          <w:sz w:val="22"/>
        </w:rPr>
        <w:t>ìm hãm s</w:t>
      </w:r>
      <w:r w:rsidRPr="008A0864">
        <w:rPr>
          <w:rFonts w:eastAsia="TimesNewRomanPS-ItalicMT" w:cs="Times New Roman"/>
          <w:i/>
          <w:iCs/>
          <w:sz w:val="22"/>
        </w:rPr>
        <w:t>ự hợp tác của hai tổ chức. Kết quả nghi</w:t>
      </w:r>
      <w:r w:rsidRPr="008A0864">
        <w:rPr>
          <w:rFonts w:cs="Times New Roman"/>
          <w:i/>
          <w:iCs/>
          <w:sz w:val="22"/>
        </w:rPr>
        <w:t>ên c</w:t>
      </w:r>
      <w:r w:rsidRPr="008A0864">
        <w:rPr>
          <w:rFonts w:eastAsia="TimesNewRomanPS-ItalicMT" w:cs="Times New Roman"/>
          <w:i/>
          <w:iCs/>
          <w:sz w:val="22"/>
        </w:rPr>
        <w:t xml:space="preserve">ứu </w:t>
      </w:r>
      <w:r w:rsidRPr="008A0864">
        <w:rPr>
          <w:rFonts w:cs="Times New Roman"/>
          <w:i/>
          <w:iCs/>
          <w:sz w:val="22"/>
        </w:rPr>
        <w:t>v</w:t>
      </w:r>
      <w:r w:rsidRPr="008A0864">
        <w:rPr>
          <w:rFonts w:eastAsia="TimesNewRomanPS-ItalicMT" w:cs="Times New Roman"/>
          <w:i/>
          <w:iCs/>
          <w:sz w:val="22"/>
        </w:rPr>
        <w:t xml:space="preserve">ề cơ </w:t>
      </w:r>
      <w:r w:rsidRPr="008A0864">
        <w:rPr>
          <w:rFonts w:cs="Times New Roman"/>
          <w:i/>
          <w:iCs/>
          <w:sz w:val="22"/>
        </w:rPr>
        <w:t>b</w:t>
      </w:r>
      <w:r w:rsidRPr="008A0864">
        <w:rPr>
          <w:rFonts w:eastAsia="TimesNewRomanPS-ItalicMT" w:cs="Times New Roman"/>
          <w:i/>
          <w:iCs/>
          <w:sz w:val="22"/>
        </w:rPr>
        <w:t>ản sẽ giúp cho các doanh nghiệp tại th</w:t>
      </w:r>
      <w:r w:rsidRPr="008A0864">
        <w:rPr>
          <w:rFonts w:cs="Times New Roman"/>
          <w:i/>
          <w:iCs/>
          <w:sz w:val="22"/>
        </w:rPr>
        <w:t>ành ph</w:t>
      </w:r>
      <w:r w:rsidRPr="008A0864">
        <w:rPr>
          <w:rFonts w:eastAsia="TimesNewRomanPS-ItalicMT" w:cs="Times New Roman"/>
          <w:i/>
          <w:iCs/>
          <w:sz w:val="22"/>
        </w:rPr>
        <w:t>ố Hồ Chí Minh v</w:t>
      </w:r>
      <w:r w:rsidRPr="008A0864">
        <w:rPr>
          <w:rFonts w:cs="Times New Roman"/>
          <w:i/>
          <w:iCs/>
          <w:sz w:val="22"/>
        </w:rPr>
        <w:t>à t</w:t>
      </w:r>
      <w:r w:rsidRPr="008A0864">
        <w:rPr>
          <w:rFonts w:eastAsia="TimesNewRomanPS-ItalicMT" w:cs="Times New Roman"/>
          <w:i/>
          <w:iCs/>
          <w:sz w:val="22"/>
        </w:rPr>
        <w:t xml:space="preserve">ỉnh Lâm Đồng khi có ý định </w:t>
      </w:r>
      <w:r w:rsidRPr="008A0864">
        <w:rPr>
          <w:rFonts w:cs="Times New Roman"/>
          <w:i/>
          <w:iCs/>
          <w:sz w:val="22"/>
        </w:rPr>
        <w:t>th</w:t>
      </w:r>
      <w:r w:rsidRPr="008A0864">
        <w:rPr>
          <w:rFonts w:eastAsia="TimesNewRomanPS-ItalicMT" w:cs="Times New Roman"/>
          <w:i/>
          <w:iCs/>
          <w:sz w:val="22"/>
        </w:rPr>
        <w:t>ực hiện hợp tác với trường sẽ xác định được mức độ ảnh hưởng của từng nhân tố đến từng li</w:t>
      </w:r>
      <w:r w:rsidRPr="008A0864">
        <w:rPr>
          <w:rFonts w:cs="Times New Roman"/>
          <w:i/>
          <w:iCs/>
          <w:sz w:val="22"/>
        </w:rPr>
        <w:t>ên k</w:t>
      </w:r>
      <w:r w:rsidRPr="008A0864">
        <w:rPr>
          <w:rFonts w:eastAsia="TimesNewRomanPS-ItalicMT" w:cs="Times New Roman"/>
          <w:i/>
          <w:iCs/>
          <w:sz w:val="22"/>
        </w:rPr>
        <w:t xml:space="preserve">ết cụ </w:t>
      </w:r>
      <w:r w:rsidRPr="008A0864">
        <w:rPr>
          <w:rFonts w:cs="Times New Roman"/>
          <w:i/>
          <w:iCs/>
          <w:sz w:val="22"/>
        </w:rPr>
        <w:t>th</w:t>
      </w:r>
      <w:r w:rsidRPr="008A0864">
        <w:rPr>
          <w:rFonts w:eastAsia="TimesNewRomanPS-ItalicMT" w:cs="Times New Roman"/>
          <w:i/>
          <w:iCs/>
          <w:sz w:val="22"/>
        </w:rPr>
        <w:t>ể, từ đó xây dựng kế hoạch, chiến lược li</w:t>
      </w:r>
      <w:r w:rsidRPr="008A0864">
        <w:rPr>
          <w:rFonts w:cs="Times New Roman"/>
          <w:i/>
          <w:iCs/>
          <w:sz w:val="22"/>
        </w:rPr>
        <w:t>ên k</w:t>
      </w:r>
      <w:r w:rsidRPr="008A0864">
        <w:rPr>
          <w:rFonts w:eastAsia="TimesNewRomanPS-ItalicMT" w:cs="Times New Roman"/>
          <w:i/>
          <w:iCs/>
          <w:sz w:val="22"/>
        </w:rPr>
        <w:t>ết cho ph</w:t>
      </w:r>
      <w:r w:rsidRPr="008A0864">
        <w:rPr>
          <w:rFonts w:cs="Times New Roman"/>
          <w:i/>
          <w:iCs/>
          <w:sz w:val="22"/>
        </w:rPr>
        <w:t>ù h</w:t>
      </w:r>
      <w:r w:rsidRPr="008A0864">
        <w:rPr>
          <w:rFonts w:eastAsia="TimesNewRomanPS-ItalicMT" w:cs="Times New Roman"/>
          <w:i/>
          <w:iCs/>
          <w:sz w:val="22"/>
        </w:rPr>
        <w:t>ợp vớ</w:t>
      </w:r>
      <w:r w:rsidRPr="008A0864">
        <w:rPr>
          <w:rFonts w:cs="Times New Roman"/>
          <w:i/>
          <w:iCs/>
          <w:sz w:val="22"/>
        </w:rPr>
        <w:t>i doanh nghi</w:t>
      </w:r>
      <w:r w:rsidRPr="008A0864">
        <w:rPr>
          <w:rFonts w:eastAsia="TimesNewRomanPS-ItalicMT" w:cs="Times New Roman"/>
          <w:i/>
          <w:iCs/>
          <w:sz w:val="22"/>
        </w:rPr>
        <w:t>ệp.</w:t>
      </w:r>
    </w:p>
    <w:p w:rsidR="000F5EF5" w:rsidRPr="008A0864" w:rsidRDefault="000F5EF5" w:rsidP="000F5EF5">
      <w:pPr>
        <w:autoSpaceDE w:val="0"/>
        <w:autoSpaceDN w:val="0"/>
        <w:adjustRightInd w:val="0"/>
        <w:spacing w:after="0" w:line="240" w:lineRule="auto"/>
        <w:jc w:val="both"/>
        <w:rPr>
          <w:rFonts w:eastAsia="TimesNewRomanPS-ItalicMT" w:cs="Times New Roman"/>
          <w:i/>
          <w:iCs/>
          <w:sz w:val="22"/>
        </w:rPr>
      </w:pPr>
      <w:r w:rsidRPr="008A0864">
        <w:rPr>
          <w:rFonts w:cs="Times New Roman"/>
          <w:b/>
          <w:bCs/>
          <w:i/>
          <w:iCs/>
          <w:sz w:val="22"/>
        </w:rPr>
        <w:t>T</w:t>
      </w:r>
      <w:r w:rsidRPr="008A0864">
        <w:rPr>
          <w:rFonts w:eastAsia="TimesNewRomanPS-BoldItalicMT" w:cs="Times New Roman"/>
          <w:b/>
          <w:bCs/>
          <w:i/>
          <w:iCs/>
          <w:sz w:val="22"/>
        </w:rPr>
        <w:t xml:space="preserve">ừ khóa: </w:t>
      </w:r>
      <w:r w:rsidRPr="008A0864">
        <w:rPr>
          <w:rFonts w:eastAsia="TimesNewRomanPS-ItalicMT" w:cs="Times New Roman"/>
          <w:i/>
          <w:iCs/>
          <w:sz w:val="22"/>
        </w:rPr>
        <w:t>doanh nghiệp, mối liên kết, trường đại học.</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ABSTRACT</w:t>
      </w:r>
    </w:p>
    <w:p w:rsidR="000F5EF5" w:rsidRPr="008A0864" w:rsidRDefault="000F5EF5" w:rsidP="000F5EF5">
      <w:pPr>
        <w:autoSpaceDE w:val="0"/>
        <w:autoSpaceDN w:val="0"/>
        <w:adjustRightInd w:val="0"/>
        <w:spacing w:after="0" w:line="240" w:lineRule="auto"/>
        <w:jc w:val="both"/>
        <w:rPr>
          <w:rFonts w:cs="Times New Roman"/>
          <w:i/>
          <w:iCs/>
          <w:sz w:val="22"/>
        </w:rPr>
      </w:pPr>
      <w:r w:rsidRPr="008A0864">
        <w:rPr>
          <w:rFonts w:cs="Times New Roman"/>
          <w:i/>
          <w:iCs/>
          <w:sz w:val="22"/>
        </w:rPr>
        <w:t>This thesis's purpose is to deep dive into the determinants of enterprises -universities linkage, to compare and contrast the results between Ho Chi Minh City and Lam Dong Province from enterprises' perspective. Four factor groups were identified. The two supportive factor groups are the context and the organization factors. The other two - inhibitive factor groups, which are negatively correlated to the linkage, were the difference factors of activities and the factors of enterprises perception about the universities. Basically this research's results would support companies who wish to partner with universities to identify the determinants' significance, consequently to construct suitable strategic linkage plans.</w:t>
      </w:r>
    </w:p>
    <w:p w:rsidR="000F5EF5" w:rsidRPr="008A0864" w:rsidRDefault="000F5EF5" w:rsidP="000F5EF5">
      <w:pPr>
        <w:autoSpaceDE w:val="0"/>
        <w:autoSpaceDN w:val="0"/>
        <w:adjustRightInd w:val="0"/>
        <w:spacing w:after="0" w:line="240" w:lineRule="auto"/>
        <w:jc w:val="both"/>
        <w:rPr>
          <w:rFonts w:cs="Times New Roman"/>
          <w:i/>
          <w:iCs/>
          <w:sz w:val="22"/>
        </w:rPr>
      </w:pPr>
      <w:r w:rsidRPr="008A0864">
        <w:rPr>
          <w:rFonts w:cs="Times New Roman"/>
          <w:b/>
          <w:bCs/>
          <w:i/>
          <w:iCs/>
          <w:sz w:val="22"/>
        </w:rPr>
        <w:t xml:space="preserve">Keyword: </w:t>
      </w:r>
      <w:r w:rsidRPr="008A0864">
        <w:rPr>
          <w:rFonts w:cs="Times New Roman"/>
          <w:i/>
          <w:iCs/>
          <w:sz w:val="22"/>
        </w:rPr>
        <w:t>enterprise, linkage, university.</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1. GIỚI THIỆU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Trong n</w:t>
      </w:r>
      <w:r w:rsidRPr="008A0864">
        <w:rPr>
          <w:rFonts w:eastAsia="TimesNewRomanPSMT" w:cs="Times New Roman"/>
          <w:sz w:val="22"/>
        </w:rPr>
        <w:t>ề</w:t>
      </w:r>
      <w:r w:rsidRPr="008A0864">
        <w:rPr>
          <w:rFonts w:cs="Times New Roman"/>
          <w:sz w:val="22"/>
        </w:rPr>
        <w:t>n kinh t</w:t>
      </w:r>
      <w:r w:rsidRPr="008A0864">
        <w:rPr>
          <w:rFonts w:eastAsia="TimesNewRomanPSMT" w:cs="Times New Roman"/>
          <w:sz w:val="22"/>
        </w:rPr>
        <w:t xml:space="preserve">ế </w:t>
      </w:r>
      <w:r w:rsidRPr="008A0864">
        <w:rPr>
          <w:rFonts w:cs="Times New Roman"/>
          <w:sz w:val="22"/>
        </w:rPr>
        <w:t>tri th</w:t>
      </w:r>
      <w:r w:rsidRPr="008A0864">
        <w:rPr>
          <w:rFonts w:eastAsia="TimesNewRomanPSMT" w:cs="Times New Roman"/>
          <w:sz w:val="22"/>
        </w:rPr>
        <w:t>ứ</w:t>
      </w:r>
      <w:r w:rsidRPr="008A0864">
        <w:rPr>
          <w:rFonts w:cs="Times New Roman"/>
          <w:sz w:val="22"/>
        </w:rPr>
        <w:t>c hi</w:t>
      </w:r>
      <w:r w:rsidRPr="008A0864">
        <w:rPr>
          <w:rFonts w:eastAsia="TimesNewRomanPSMT" w:cs="Times New Roman"/>
          <w:sz w:val="22"/>
        </w:rPr>
        <w:t>ệ</w:t>
      </w:r>
      <w:r w:rsidRPr="008A0864">
        <w:rPr>
          <w:rFonts w:cs="Times New Roman"/>
          <w:sz w:val="22"/>
        </w:rPr>
        <w:t>n nay, y</w:t>
      </w:r>
      <w:r w:rsidRPr="008A0864">
        <w:rPr>
          <w:rFonts w:eastAsia="TimesNewRomanPSMT" w:cs="Times New Roman"/>
          <w:sz w:val="22"/>
        </w:rPr>
        <w:t>ế</w:t>
      </w:r>
      <w:r w:rsidRPr="008A0864">
        <w:rPr>
          <w:rFonts w:cs="Times New Roman"/>
          <w:sz w:val="22"/>
        </w:rPr>
        <w:t>u t</w:t>
      </w:r>
      <w:r w:rsidRPr="008A0864">
        <w:rPr>
          <w:rFonts w:eastAsia="TimesNewRomanPSMT" w:cs="Times New Roman"/>
          <w:sz w:val="22"/>
        </w:rPr>
        <w:t xml:space="preserve">ố </w:t>
      </w:r>
      <w:r w:rsidRPr="008A0864">
        <w:rPr>
          <w:rFonts w:cs="Times New Roman"/>
          <w:sz w:val="22"/>
        </w:rPr>
        <w:t>quy</w:t>
      </w:r>
      <w:r w:rsidRPr="008A0864">
        <w:rPr>
          <w:rFonts w:eastAsia="TimesNewRomanPSMT" w:cs="Times New Roman"/>
          <w:sz w:val="22"/>
        </w:rPr>
        <w:t>ết đị</w:t>
      </w:r>
      <w:r w:rsidRPr="008A0864">
        <w:rPr>
          <w:rFonts w:cs="Times New Roman"/>
          <w:sz w:val="22"/>
        </w:rPr>
        <w:t>nh thành công c</w:t>
      </w:r>
      <w:r w:rsidRPr="008A0864">
        <w:rPr>
          <w:rFonts w:eastAsia="TimesNewRomanPSMT" w:cs="Times New Roman"/>
          <w:sz w:val="22"/>
        </w:rPr>
        <w:t>ủ</w:t>
      </w:r>
      <w:r w:rsidRPr="008A0864">
        <w:rPr>
          <w:rFonts w:cs="Times New Roman"/>
          <w:sz w:val="22"/>
        </w:rPr>
        <w:t>a m</w:t>
      </w:r>
      <w:r w:rsidRPr="008A0864">
        <w:rPr>
          <w:rFonts w:eastAsia="TimesNewRomanPSMT" w:cs="Times New Roman"/>
          <w:sz w:val="22"/>
        </w:rPr>
        <w:t>ộ</w:t>
      </w:r>
      <w:r w:rsidRPr="008A0864">
        <w:rPr>
          <w:rFonts w:cs="Times New Roman"/>
          <w:sz w:val="22"/>
        </w:rPr>
        <w:t>t doanh nghi</w:t>
      </w:r>
      <w:r w:rsidRPr="008A0864">
        <w:rPr>
          <w:rFonts w:eastAsia="TimesNewRomanPSMT" w:cs="Times New Roman"/>
          <w:sz w:val="22"/>
        </w:rPr>
        <w:t>ệ</w:t>
      </w:r>
      <w:r w:rsidRPr="008A0864">
        <w:rPr>
          <w:rFonts w:cs="Times New Roman"/>
          <w:sz w:val="22"/>
        </w:rPr>
        <w:t>p ngày càng d</w:t>
      </w:r>
      <w:r w:rsidRPr="008A0864">
        <w:rPr>
          <w:rFonts w:eastAsia="TimesNewRomanPSMT" w:cs="Times New Roman"/>
          <w:sz w:val="22"/>
        </w:rPr>
        <w:t>ự</w:t>
      </w:r>
      <w:r w:rsidRPr="008A0864">
        <w:rPr>
          <w:rFonts w:cs="Times New Roman"/>
          <w:sz w:val="22"/>
        </w:rPr>
        <w:t>a vào ki</w:t>
      </w:r>
      <w:r w:rsidRPr="008A0864">
        <w:rPr>
          <w:rFonts w:eastAsia="TimesNewRomanPSMT" w:cs="Times New Roman"/>
          <w:sz w:val="22"/>
        </w:rPr>
        <w:t>ế</w:t>
      </w:r>
      <w:r w:rsidRPr="008A0864">
        <w:rPr>
          <w:rFonts w:cs="Times New Roman"/>
          <w:sz w:val="22"/>
        </w:rPr>
        <w:t>n th</w:t>
      </w:r>
      <w:r w:rsidRPr="008A0864">
        <w:rPr>
          <w:rFonts w:eastAsia="TimesNewRomanPSMT" w:cs="Times New Roman"/>
          <w:sz w:val="22"/>
        </w:rPr>
        <w:t>ứ</w:t>
      </w:r>
      <w:r w:rsidRPr="008A0864">
        <w:rPr>
          <w:rFonts w:cs="Times New Roman"/>
          <w:sz w:val="22"/>
        </w:rPr>
        <w:t>c và s</w:t>
      </w:r>
      <w:r w:rsidRPr="008A0864">
        <w:rPr>
          <w:rFonts w:eastAsia="TimesNewRomanPSMT" w:cs="Times New Roman"/>
          <w:sz w:val="22"/>
        </w:rPr>
        <w:t>ự đổ</w:t>
      </w:r>
      <w:r w:rsidRPr="008A0864">
        <w:rPr>
          <w:rFonts w:cs="Times New Roman"/>
          <w:sz w:val="22"/>
        </w:rPr>
        <w:t>i m</w:t>
      </w:r>
      <w:r w:rsidRPr="008A0864">
        <w:rPr>
          <w:rFonts w:eastAsia="TimesNewRomanPSMT" w:cs="Times New Roman"/>
          <w:sz w:val="22"/>
        </w:rPr>
        <w:t>ớ</w:t>
      </w:r>
      <w:r w:rsidRPr="008A0864">
        <w:rPr>
          <w:rFonts w:cs="Times New Roman"/>
          <w:sz w:val="22"/>
        </w:rPr>
        <w:t xml:space="preserve">i. Môi </w:t>
      </w:r>
      <w:r w:rsidRPr="008A0864">
        <w:rPr>
          <w:rFonts w:eastAsia="TimesNewRomanPSMT" w:cs="Times New Roman"/>
          <w:sz w:val="22"/>
        </w:rPr>
        <w:t>trường kinh doanh thay đổ</w:t>
      </w:r>
      <w:r w:rsidRPr="008A0864">
        <w:rPr>
          <w:rFonts w:cs="Times New Roman"/>
          <w:sz w:val="22"/>
        </w:rPr>
        <w:t>i m</w:t>
      </w:r>
      <w:r w:rsidRPr="008A0864">
        <w:rPr>
          <w:rFonts w:eastAsia="TimesNewRomanPSMT" w:cs="Times New Roman"/>
          <w:sz w:val="22"/>
        </w:rPr>
        <w:t>ộ</w:t>
      </w:r>
      <w:r w:rsidRPr="008A0864">
        <w:rPr>
          <w:rFonts w:cs="Times New Roman"/>
          <w:sz w:val="22"/>
        </w:rPr>
        <w:t>t cách nhanh chóng, ki</w:t>
      </w:r>
      <w:r w:rsidRPr="008A0864">
        <w:rPr>
          <w:rFonts w:eastAsia="TimesNewRomanPSMT" w:cs="Times New Roman"/>
          <w:sz w:val="22"/>
        </w:rPr>
        <w:t>ế</w:t>
      </w:r>
      <w:r w:rsidRPr="008A0864">
        <w:rPr>
          <w:rFonts w:cs="Times New Roman"/>
          <w:sz w:val="22"/>
        </w:rPr>
        <w:t>n th</w:t>
      </w:r>
      <w:r w:rsidRPr="008A0864">
        <w:rPr>
          <w:rFonts w:eastAsia="TimesNewRomanPSMT" w:cs="Times New Roman"/>
          <w:sz w:val="22"/>
        </w:rPr>
        <w:t>ứ</w:t>
      </w:r>
      <w:r w:rsidRPr="008A0864">
        <w:rPr>
          <w:rFonts w:cs="Times New Roman"/>
          <w:sz w:val="22"/>
        </w:rPr>
        <w:t>c tr</w:t>
      </w:r>
      <w:r w:rsidRPr="008A0864">
        <w:rPr>
          <w:rFonts w:eastAsia="TimesNewRomanPSMT" w:cs="Times New Roman"/>
          <w:sz w:val="22"/>
        </w:rPr>
        <w:t xml:space="preserve">ở </w:t>
      </w:r>
      <w:r w:rsidRPr="008A0864">
        <w:rPr>
          <w:rFonts w:cs="Times New Roman"/>
          <w:sz w:val="22"/>
        </w:rPr>
        <w:t>thành ngu</w:t>
      </w:r>
      <w:r w:rsidRPr="008A0864">
        <w:rPr>
          <w:rFonts w:eastAsia="TimesNewRomanPSMT" w:cs="Times New Roman"/>
          <w:sz w:val="22"/>
        </w:rPr>
        <w:t>ồ</w:t>
      </w:r>
      <w:r w:rsidRPr="008A0864">
        <w:rPr>
          <w:rFonts w:cs="Times New Roman"/>
          <w:sz w:val="22"/>
        </w:rPr>
        <w:t>n tài nguyên chi</w:t>
      </w:r>
      <w:r w:rsidRPr="008A0864">
        <w:rPr>
          <w:rFonts w:eastAsia="TimesNewRomanPSMT" w:cs="Times New Roman"/>
          <w:sz w:val="22"/>
        </w:rPr>
        <w:t xml:space="preserve">ến lược để </w:t>
      </w:r>
      <w:r w:rsidRPr="008A0864">
        <w:rPr>
          <w:rFonts w:cs="Times New Roman"/>
          <w:sz w:val="22"/>
        </w:rPr>
        <w:t>các doanh nghi</w:t>
      </w:r>
      <w:r w:rsidRPr="008A0864">
        <w:rPr>
          <w:rFonts w:eastAsia="TimesNewRomanPSMT" w:cs="Times New Roman"/>
          <w:sz w:val="22"/>
        </w:rPr>
        <w:t>ệp đạt đượ</w:t>
      </w:r>
      <w:r w:rsidRPr="008A0864">
        <w:rPr>
          <w:rFonts w:cs="Times New Roman"/>
          <w:sz w:val="22"/>
        </w:rPr>
        <w:t>c l</w:t>
      </w:r>
      <w:r w:rsidRPr="008A0864">
        <w:rPr>
          <w:rFonts w:eastAsia="TimesNewRomanPSMT" w:cs="Times New Roman"/>
          <w:sz w:val="22"/>
        </w:rPr>
        <w:t>ợ</w:t>
      </w:r>
      <w:r w:rsidRPr="008A0864">
        <w:rPr>
          <w:rFonts w:cs="Times New Roman"/>
          <w:sz w:val="22"/>
        </w:rPr>
        <w:t>i th</w:t>
      </w:r>
      <w:r w:rsidRPr="008A0864">
        <w:rPr>
          <w:rFonts w:eastAsia="TimesNewRomanPSMT" w:cs="Times New Roman"/>
          <w:sz w:val="22"/>
        </w:rPr>
        <w:t xml:space="preserve">ế </w:t>
      </w:r>
      <w:r w:rsidRPr="008A0864">
        <w:rPr>
          <w:rFonts w:cs="Times New Roman"/>
          <w:sz w:val="22"/>
        </w:rPr>
        <w:t>c</w:t>
      </w:r>
      <w:r w:rsidRPr="008A0864">
        <w:rPr>
          <w:rFonts w:eastAsia="TimesNewRomanPSMT" w:cs="Times New Roman"/>
          <w:sz w:val="22"/>
        </w:rPr>
        <w:t>ạ</w:t>
      </w:r>
      <w:r w:rsidRPr="008A0864">
        <w:rPr>
          <w:rFonts w:cs="Times New Roman"/>
          <w:sz w:val="22"/>
        </w:rPr>
        <w:t>nh tranh b</w:t>
      </w:r>
      <w:r w:rsidRPr="008A0864">
        <w:rPr>
          <w:rFonts w:eastAsia="TimesNewRomanPSMT" w:cs="Times New Roman"/>
          <w:sz w:val="22"/>
        </w:rPr>
        <w:t>ề</w:t>
      </w:r>
      <w:r w:rsidRPr="008A0864">
        <w:rPr>
          <w:rFonts w:cs="Times New Roman"/>
          <w:sz w:val="22"/>
        </w:rPr>
        <w:t>n v</w:t>
      </w:r>
      <w:r w:rsidRPr="008A0864">
        <w:rPr>
          <w:rFonts w:eastAsia="TimesNewRomanPSMT" w:cs="Times New Roman"/>
          <w:sz w:val="22"/>
        </w:rPr>
        <w:t>ữ</w:t>
      </w:r>
      <w:r w:rsidRPr="008A0864">
        <w:rPr>
          <w:rFonts w:cs="Times New Roman"/>
          <w:sz w:val="22"/>
        </w:rPr>
        <w:t>ng. S</w:t>
      </w:r>
      <w:r w:rsidRPr="008A0864">
        <w:rPr>
          <w:rFonts w:eastAsia="TimesNewRomanPSMT" w:cs="Times New Roman"/>
          <w:sz w:val="22"/>
        </w:rPr>
        <w:t>ự đổ</w:t>
      </w:r>
      <w:r w:rsidRPr="008A0864">
        <w:rPr>
          <w:rFonts w:cs="Times New Roman"/>
          <w:sz w:val="22"/>
        </w:rPr>
        <w:t>i m</w:t>
      </w:r>
      <w:r w:rsidRPr="008A0864">
        <w:rPr>
          <w:rFonts w:eastAsia="TimesNewRomanPSMT" w:cs="Times New Roman"/>
          <w:sz w:val="22"/>
        </w:rPr>
        <w:t>ớ</w:t>
      </w:r>
      <w:r w:rsidRPr="008A0864">
        <w:rPr>
          <w:rFonts w:cs="Times New Roman"/>
          <w:sz w:val="22"/>
        </w:rPr>
        <w:t>i t</w:t>
      </w:r>
      <w:r w:rsidRPr="008A0864">
        <w:rPr>
          <w:rFonts w:eastAsia="TimesNewRomanPSMT" w:cs="Times New Roman"/>
          <w:sz w:val="22"/>
        </w:rPr>
        <w:t>ừ cơ bản đế</w:t>
      </w:r>
      <w:r w:rsidRPr="008A0864">
        <w:rPr>
          <w:rFonts w:cs="Times New Roman"/>
          <w:sz w:val="22"/>
        </w:rPr>
        <w:t>n nâng cao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h</w:t>
      </w:r>
      <w:r w:rsidRPr="008A0864">
        <w:rPr>
          <w:rFonts w:eastAsia="TimesNewRomanPSMT" w:cs="Times New Roman"/>
          <w:sz w:val="22"/>
        </w:rPr>
        <w:t>ầ</w:t>
      </w:r>
      <w:r w:rsidRPr="008A0864">
        <w:rPr>
          <w:rFonts w:cs="Times New Roman"/>
          <w:sz w:val="22"/>
        </w:rPr>
        <w:t>u h</w:t>
      </w:r>
      <w:r w:rsidRPr="008A0864">
        <w:rPr>
          <w:rFonts w:eastAsia="TimesNewRomanPSMT" w:cs="Times New Roman"/>
          <w:sz w:val="22"/>
        </w:rPr>
        <w:t>ế</w:t>
      </w:r>
      <w:r w:rsidRPr="008A0864">
        <w:rPr>
          <w:rFonts w:cs="Times New Roman"/>
          <w:sz w:val="22"/>
        </w:rPr>
        <w:t>t b</w:t>
      </w:r>
      <w:r w:rsidRPr="008A0864">
        <w:rPr>
          <w:rFonts w:eastAsia="TimesNewRomanPSMT" w:cs="Times New Roman"/>
          <w:sz w:val="22"/>
        </w:rPr>
        <w:t>ắ</w:t>
      </w:r>
      <w:r w:rsidRPr="008A0864">
        <w:rPr>
          <w:rFonts w:cs="Times New Roman"/>
          <w:sz w:val="22"/>
        </w:rPr>
        <w:t>t ngu</w:t>
      </w:r>
      <w:r w:rsidRPr="008A0864">
        <w:rPr>
          <w:rFonts w:eastAsia="TimesNewRomanPSMT" w:cs="Times New Roman"/>
          <w:sz w:val="22"/>
        </w:rPr>
        <w:t>ồ</w:t>
      </w:r>
      <w:r w:rsidRPr="008A0864">
        <w:rPr>
          <w:rFonts w:cs="Times New Roman"/>
          <w:sz w:val="22"/>
        </w:rPr>
        <w:t>n t</w:t>
      </w:r>
      <w:r w:rsidRPr="008A0864">
        <w:rPr>
          <w:rFonts w:eastAsia="TimesNewRomanPSMT" w:cs="Times New Roman"/>
          <w:sz w:val="22"/>
        </w:rPr>
        <w:t xml:space="preserve">ừ </w:t>
      </w:r>
      <w:r w:rsidRPr="008A0864">
        <w:rPr>
          <w:rFonts w:cs="Times New Roman"/>
          <w:sz w:val="22"/>
        </w:rPr>
        <w:t>ngu</w:t>
      </w:r>
      <w:r w:rsidRPr="008A0864">
        <w:rPr>
          <w:rFonts w:eastAsia="TimesNewRomanPSMT" w:cs="Times New Roman"/>
          <w:sz w:val="22"/>
        </w:rPr>
        <w:t>ồ</w:t>
      </w:r>
      <w:r w:rsidRPr="008A0864">
        <w:rPr>
          <w:rFonts w:cs="Times New Roman"/>
          <w:sz w:val="22"/>
        </w:rPr>
        <w:t>n ki</w:t>
      </w:r>
      <w:r w:rsidRPr="008A0864">
        <w:rPr>
          <w:rFonts w:eastAsia="TimesNewRomanPSMT" w:cs="Times New Roman"/>
          <w:sz w:val="22"/>
        </w:rPr>
        <w:t>ế</w:t>
      </w:r>
      <w:r w:rsidRPr="008A0864">
        <w:rPr>
          <w:rFonts w:cs="Times New Roman"/>
          <w:sz w:val="22"/>
        </w:rPr>
        <w:t>n th</w:t>
      </w:r>
      <w:r w:rsidRPr="008A0864">
        <w:rPr>
          <w:rFonts w:eastAsia="TimesNewRomanPSMT" w:cs="Times New Roman"/>
          <w:sz w:val="22"/>
        </w:rPr>
        <w:t>ứ</w:t>
      </w:r>
      <w:r w:rsidRPr="008A0864">
        <w:rPr>
          <w:rFonts w:cs="Times New Roman"/>
          <w:sz w:val="22"/>
        </w:rPr>
        <w:t>c khoa h</w:t>
      </w:r>
      <w:r w:rsidRPr="008A0864">
        <w:rPr>
          <w:rFonts w:eastAsia="TimesNewRomanPSMT" w:cs="Times New Roman"/>
          <w:sz w:val="22"/>
        </w:rPr>
        <w:t>ọ</w:t>
      </w:r>
      <w:r w:rsidRPr="008A0864">
        <w:rPr>
          <w:rFonts w:cs="Times New Roman"/>
          <w:sz w:val="22"/>
        </w:rPr>
        <w:t>c c</w:t>
      </w:r>
      <w:r w:rsidRPr="008A0864">
        <w:rPr>
          <w:rFonts w:eastAsia="TimesNewRomanPSMT" w:cs="Times New Roman"/>
          <w:sz w:val="22"/>
        </w:rPr>
        <w:t xml:space="preserve">ủa các cơ sở </w:t>
      </w:r>
      <w:r w:rsidRPr="008A0864">
        <w:rPr>
          <w:rFonts w:cs="Times New Roman"/>
          <w:sz w:val="22"/>
        </w:rPr>
        <w:t>giáo d</w:t>
      </w:r>
      <w:r w:rsidRPr="008A0864">
        <w:rPr>
          <w:rFonts w:eastAsia="TimesNewRomanPSMT" w:cs="Times New Roman"/>
          <w:sz w:val="22"/>
        </w:rPr>
        <w:t>ụ</w:t>
      </w:r>
      <w:r w:rsidRPr="008A0864">
        <w:rPr>
          <w:rFonts w:cs="Times New Roman"/>
          <w:sz w:val="22"/>
        </w:rPr>
        <w:t>c và 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c nghiên c</w:t>
      </w:r>
      <w:r w:rsidRPr="008A0864">
        <w:rPr>
          <w:rFonts w:eastAsia="TimesNewRomanPSMT" w:cs="Times New Roman"/>
          <w:sz w:val="22"/>
        </w:rPr>
        <w:t>ứ</w:t>
      </w:r>
      <w:r w:rsidRPr="008A0864">
        <w:rPr>
          <w:rFonts w:cs="Times New Roman"/>
          <w:sz w:val="22"/>
        </w:rPr>
        <w:t>u. S</w:t>
      </w:r>
      <w:r w:rsidRPr="008A0864">
        <w:rPr>
          <w:rFonts w:eastAsia="TimesNewRomanPSMT" w:cs="Times New Roman"/>
          <w:sz w:val="22"/>
        </w:rPr>
        <w:t xml:space="preserve">ự </w:t>
      </w:r>
      <w:r w:rsidRPr="008A0864">
        <w:rPr>
          <w:rFonts w:cs="Times New Roman"/>
          <w:sz w:val="22"/>
        </w:rPr>
        <w:t>k</w:t>
      </w:r>
      <w:r w:rsidRPr="008A0864">
        <w:rPr>
          <w:rFonts w:eastAsia="TimesNewRomanPSMT" w:cs="Times New Roman"/>
          <w:sz w:val="22"/>
        </w:rPr>
        <w:t>ế</w:t>
      </w:r>
      <w:r w:rsidRPr="008A0864">
        <w:rPr>
          <w:rFonts w:cs="Times New Roman"/>
          <w:sz w:val="22"/>
        </w:rPr>
        <w:t>t n</w:t>
      </w:r>
      <w:r w:rsidRPr="008A0864">
        <w:rPr>
          <w:rFonts w:eastAsia="TimesNewRomanPSMT" w:cs="Times New Roman"/>
          <w:sz w:val="22"/>
        </w:rPr>
        <w:t>ố</w:t>
      </w:r>
      <w:r w:rsidRPr="008A0864">
        <w:rPr>
          <w:rFonts w:cs="Times New Roman"/>
          <w:sz w:val="22"/>
        </w:rPr>
        <w:t>i v</w:t>
      </w:r>
      <w:r w:rsidRPr="008A0864">
        <w:rPr>
          <w:rFonts w:eastAsia="TimesNewRomanPSMT" w:cs="Times New Roman"/>
          <w:sz w:val="22"/>
        </w:rPr>
        <w:t>ớ</w:t>
      </w:r>
      <w:r w:rsidRPr="008A0864">
        <w:rPr>
          <w:rFonts w:cs="Times New Roman"/>
          <w:sz w:val="22"/>
        </w:rPr>
        <w:t>i các ngu</w:t>
      </w:r>
      <w:r w:rsidRPr="008A0864">
        <w:rPr>
          <w:rFonts w:eastAsia="TimesNewRomanPSMT" w:cs="Times New Roman"/>
          <w:sz w:val="22"/>
        </w:rPr>
        <w:t>ồ</w:t>
      </w:r>
      <w:r w:rsidRPr="008A0864">
        <w:rPr>
          <w:rFonts w:cs="Times New Roman"/>
          <w:sz w:val="22"/>
        </w:rPr>
        <w:t>n ki</w:t>
      </w:r>
      <w:r w:rsidRPr="008A0864">
        <w:rPr>
          <w:rFonts w:eastAsia="TimesNewRomanPSMT" w:cs="Times New Roman"/>
          <w:sz w:val="22"/>
        </w:rPr>
        <w:t>ế</w:t>
      </w:r>
      <w:r w:rsidRPr="008A0864">
        <w:rPr>
          <w:rFonts w:cs="Times New Roman"/>
          <w:sz w:val="22"/>
        </w:rPr>
        <w:t>n th</w:t>
      </w:r>
      <w:r w:rsidRPr="008A0864">
        <w:rPr>
          <w:rFonts w:eastAsia="TimesNewRomanPSMT" w:cs="Times New Roman"/>
          <w:sz w:val="22"/>
        </w:rPr>
        <w:t>ức bên ngoài, đặ</w:t>
      </w:r>
      <w:r w:rsidRPr="008A0864">
        <w:rPr>
          <w:rFonts w:cs="Times New Roman"/>
          <w:sz w:val="22"/>
        </w:rPr>
        <w:t>c bi</w:t>
      </w:r>
      <w:r w:rsidRPr="008A0864">
        <w:rPr>
          <w:rFonts w:eastAsia="TimesNewRomanPSMT" w:cs="Times New Roman"/>
          <w:sz w:val="22"/>
        </w:rPr>
        <w:t>ệ</w:t>
      </w:r>
      <w:r w:rsidRPr="008A0864">
        <w:rPr>
          <w:rFonts w:cs="Times New Roman"/>
          <w:sz w:val="22"/>
        </w:rPr>
        <w:t>t là t</w:t>
      </w:r>
      <w:r w:rsidRPr="008A0864">
        <w:rPr>
          <w:rFonts w:eastAsia="TimesNewRomanPSMT" w:cs="Times New Roman"/>
          <w:sz w:val="22"/>
        </w:rPr>
        <w:t xml:space="preserve">ừ </w:t>
      </w:r>
      <w:r w:rsidRPr="008A0864">
        <w:rPr>
          <w:rFonts w:cs="Times New Roman"/>
          <w:sz w:val="22"/>
        </w:rPr>
        <w:t>các nhà khoa h</w:t>
      </w:r>
      <w:r w:rsidRPr="008A0864">
        <w:rPr>
          <w:rFonts w:eastAsia="TimesNewRomanPSMT" w:cs="Times New Roman"/>
          <w:sz w:val="22"/>
        </w:rPr>
        <w:t>ọ</w:t>
      </w:r>
      <w:r w:rsidRPr="008A0864">
        <w:rPr>
          <w:rFonts w:cs="Times New Roman"/>
          <w:sz w:val="22"/>
        </w:rPr>
        <w:t>c c</w:t>
      </w:r>
      <w:r w:rsidRPr="008A0864">
        <w:rPr>
          <w:rFonts w:eastAsia="TimesNewRomanPSMT" w:cs="Times New Roman"/>
          <w:sz w:val="22"/>
        </w:rPr>
        <w:t>ủa các trường đạ</w:t>
      </w:r>
      <w:r w:rsidRPr="008A0864">
        <w:rPr>
          <w:rFonts w:cs="Times New Roman"/>
          <w:sz w:val="22"/>
        </w:rPr>
        <w:t>i h</w:t>
      </w:r>
      <w:r w:rsidRPr="008A0864">
        <w:rPr>
          <w:rFonts w:eastAsia="TimesNewRomanPSMT" w:cs="Times New Roman"/>
          <w:sz w:val="22"/>
        </w:rPr>
        <w:t>ọ</w:t>
      </w:r>
      <w:r w:rsidRPr="008A0864">
        <w:rPr>
          <w:rFonts w:cs="Times New Roman"/>
          <w:sz w:val="22"/>
        </w:rPr>
        <w:t>c, cung c</w:t>
      </w:r>
      <w:r w:rsidRPr="008A0864">
        <w:rPr>
          <w:rFonts w:eastAsia="TimesNewRomanPSMT" w:cs="Times New Roman"/>
          <w:sz w:val="22"/>
        </w:rPr>
        <w:t>ấ</w:t>
      </w:r>
      <w:r w:rsidRPr="008A0864">
        <w:rPr>
          <w:rFonts w:cs="Times New Roman"/>
          <w:sz w:val="22"/>
        </w:rPr>
        <w:t>p nhi</w:t>
      </w:r>
      <w:r w:rsidRPr="008A0864">
        <w:rPr>
          <w:rFonts w:eastAsia="TimesNewRomanPSMT" w:cs="Times New Roman"/>
          <w:sz w:val="22"/>
        </w:rPr>
        <w:t>ề</w:t>
      </w:r>
      <w:r w:rsidRPr="008A0864">
        <w:rPr>
          <w:rFonts w:cs="Times New Roman"/>
          <w:sz w:val="22"/>
        </w:rPr>
        <w:t>u l</w:t>
      </w:r>
      <w:r w:rsidRPr="008A0864">
        <w:rPr>
          <w:rFonts w:eastAsia="TimesNewRomanPSMT" w:cs="Times New Roman"/>
          <w:sz w:val="22"/>
        </w:rPr>
        <w:t>ợ</w:t>
      </w:r>
      <w:r w:rsidRPr="008A0864">
        <w:rPr>
          <w:rFonts w:cs="Times New Roman"/>
          <w:sz w:val="22"/>
        </w:rPr>
        <w:t>i ích trong vi</w:t>
      </w:r>
      <w:r w:rsidRPr="008A0864">
        <w:rPr>
          <w:rFonts w:eastAsia="TimesNewRomanPSMT" w:cs="Times New Roman"/>
          <w:sz w:val="22"/>
        </w:rPr>
        <w:t>ệ</w:t>
      </w:r>
      <w:r w:rsidRPr="008A0864">
        <w:rPr>
          <w:rFonts w:cs="Times New Roman"/>
          <w:sz w:val="22"/>
        </w:rPr>
        <w:t>c ti</w:t>
      </w:r>
      <w:r w:rsidRPr="008A0864">
        <w:rPr>
          <w:rFonts w:eastAsia="TimesNewRomanPSMT" w:cs="Times New Roman"/>
          <w:sz w:val="22"/>
        </w:rPr>
        <w:t>ế</w:t>
      </w:r>
      <w:r w:rsidRPr="008A0864">
        <w:rPr>
          <w:rFonts w:cs="Times New Roman"/>
          <w:sz w:val="22"/>
        </w:rPr>
        <w:t>p c</w:t>
      </w:r>
      <w:r w:rsidRPr="008A0864">
        <w:rPr>
          <w:rFonts w:eastAsia="TimesNewRomanPSMT" w:cs="Times New Roman"/>
          <w:sz w:val="22"/>
        </w:rPr>
        <w:t>ậ</w:t>
      </w:r>
      <w:r w:rsidRPr="008A0864">
        <w:rPr>
          <w:rFonts w:cs="Times New Roman"/>
          <w:sz w:val="22"/>
        </w:rPr>
        <w:t>n và khai thác tri th</w:t>
      </w:r>
      <w:r w:rsidRPr="008A0864">
        <w:rPr>
          <w:rFonts w:eastAsia="TimesNewRomanPSMT" w:cs="Times New Roman"/>
          <w:sz w:val="22"/>
        </w:rPr>
        <w:t>ứ</w:t>
      </w:r>
      <w:r w:rsidRPr="008A0864">
        <w:rPr>
          <w:rFonts w:cs="Times New Roman"/>
          <w:sz w:val="22"/>
        </w:rPr>
        <w:t>c cho doanh nghi</w:t>
      </w:r>
      <w:r w:rsidRPr="008A0864">
        <w:rPr>
          <w:rFonts w:eastAsia="TimesNewRomanPSMT" w:cs="Times New Roman"/>
          <w:sz w:val="22"/>
        </w:rPr>
        <w:t>ệ</w:t>
      </w:r>
      <w:r w:rsidRPr="008A0864">
        <w:rPr>
          <w:rFonts w:cs="Times New Roman"/>
          <w:sz w:val="22"/>
        </w:rPr>
        <w:t>p.</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Nhi</w:t>
      </w:r>
      <w:r w:rsidRPr="008A0864">
        <w:rPr>
          <w:rFonts w:eastAsia="TimesNewRomanPSMT" w:cs="Times New Roman"/>
          <w:sz w:val="22"/>
        </w:rPr>
        <w:t>ề</w:t>
      </w:r>
      <w:r w:rsidRPr="008A0864">
        <w:rPr>
          <w:rFonts w:cs="Times New Roman"/>
          <w:sz w:val="22"/>
        </w:rPr>
        <w:t>u doanh nghi</w:t>
      </w:r>
      <w:r w:rsidRPr="008A0864">
        <w:rPr>
          <w:rFonts w:eastAsia="TimesNewRomanPSMT" w:cs="Times New Roman"/>
          <w:sz w:val="22"/>
        </w:rPr>
        <w:t>ệp và trườ</w:t>
      </w:r>
      <w:r w:rsidRPr="008A0864">
        <w:rPr>
          <w:rFonts w:cs="Times New Roman"/>
          <w:sz w:val="22"/>
        </w:rPr>
        <w:t>ng nh</w:t>
      </w:r>
      <w:r w:rsidRPr="008A0864">
        <w:rPr>
          <w:rFonts w:eastAsia="TimesNewRomanPSMT" w:cs="Times New Roman"/>
          <w:sz w:val="22"/>
        </w:rPr>
        <w:t>ậ</w:t>
      </w:r>
      <w:r w:rsidRPr="008A0864">
        <w:rPr>
          <w:rFonts w:cs="Times New Roman"/>
          <w:sz w:val="22"/>
        </w:rPr>
        <w:t>n ra r</w:t>
      </w:r>
      <w:r w:rsidRPr="008A0864">
        <w:rPr>
          <w:rFonts w:eastAsia="TimesNewRomanPSMT" w:cs="Times New Roman"/>
          <w:sz w:val="22"/>
        </w:rPr>
        <w:t>ằ</w:t>
      </w:r>
      <w:r w:rsidRPr="008A0864">
        <w:rPr>
          <w:rFonts w:cs="Times New Roman"/>
          <w:sz w:val="22"/>
        </w:rPr>
        <w:t>ng h</w:t>
      </w:r>
      <w:r w:rsidRPr="008A0864">
        <w:rPr>
          <w:rFonts w:eastAsia="TimesNewRomanPSMT" w:cs="Times New Roman"/>
          <w:sz w:val="22"/>
        </w:rPr>
        <w:t xml:space="preserve">ọ </w:t>
      </w:r>
      <w:r w:rsidRPr="008A0864">
        <w:rPr>
          <w:rFonts w:cs="Times New Roman"/>
          <w:sz w:val="22"/>
        </w:rPr>
        <w:t>càng ph</w:t>
      </w:r>
      <w:r w:rsidRPr="008A0864">
        <w:rPr>
          <w:rFonts w:eastAsia="TimesNewRomanPSMT" w:cs="Times New Roman"/>
          <w:sz w:val="22"/>
        </w:rPr>
        <w:t xml:space="preserve">ụ </w:t>
      </w:r>
      <w:r w:rsidRPr="008A0864">
        <w:rPr>
          <w:rFonts w:cs="Times New Roman"/>
          <w:sz w:val="22"/>
        </w:rPr>
        <w:t>thu</w:t>
      </w:r>
      <w:r w:rsidRPr="008A0864">
        <w:rPr>
          <w:rFonts w:eastAsia="TimesNewRomanPSMT" w:cs="Times New Roman"/>
          <w:sz w:val="22"/>
        </w:rPr>
        <w:t>ộ</w:t>
      </w:r>
      <w:r w:rsidRPr="008A0864">
        <w:rPr>
          <w:rFonts w:cs="Times New Roman"/>
          <w:sz w:val="22"/>
        </w:rPr>
        <w:t>c l</w:t>
      </w:r>
      <w:r w:rsidRPr="008A0864">
        <w:rPr>
          <w:rFonts w:eastAsia="TimesNewRomanPSMT" w:cs="Times New Roman"/>
          <w:sz w:val="22"/>
        </w:rPr>
        <w:t>ẫ</w:t>
      </w:r>
      <w:r w:rsidRPr="008A0864">
        <w:rPr>
          <w:rFonts w:cs="Times New Roman"/>
          <w:sz w:val="22"/>
        </w:rPr>
        <w:t>n nhau v</w:t>
      </w:r>
      <w:r w:rsidRPr="008A0864">
        <w:rPr>
          <w:rFonts w:eastAsia="TimesNewRomanPSMT" w:cs="Times New Roman"/>
          <w:sz w:val="22"/>
        </w:rPr>
        <w:t xml:space="preserve">ề </w:t>
      </w:r>
      <w:r w:rsidRPr="008A0864">
        <w:rPr>
          <w:rFonts w:cs="Times New Roman"/>
          <w:sz w:val="22"/>
        </w:rPr>
        <w:t>ngu</w:t>
      </w:r>
      <w:r w:rsidRPr="008A0864">
        <w:rPr>
          <w:rFonts w:eastAsia="TimesNewRomanPSMT" w:cs="Times New Roman"/>
          <w:sz w:val="22"/>
        </w:rPr>
        <w:t>ồ</w:t>
      </w:r>
      <w:r w:rsidRPr="008A0864">
        <w:rPr>
          <w:rFonts w:cs="Times New Roman"/>
          <w:sz w:val="22"/>
        </w:rPr>
        <w:t>n l</w:t>
      </w:r>
      <w:r w:rsidRPr="008A0864">
        <w:rPr>
          <w:rFonts w:eastAsia="TimesNewRomanPSMT" w:cs="Times New Roman"/>
          <w:sz w:val="22"/>
        </w:rPr>
        <w:t>ự</w:t>
      </w:r>
      <w:r w:rsidRPr="008A0864">
        <w:rPr>
          <w:rFonts w:cs="Times New Roman"/>
          <w:sz w:val="22"/>
        </w:rPr>
        <w:t>c thì kh</w:t>
      </w:r>
      <w:r w:rsidRPr="008A0864">
        <w:rPr>
          <w:rFonts w:eastAsia="TimesNewRomanPSMT" w:cs="Times New Roman"/>
          <w:sz w:val="22"/>
        </w:rPr>
        <w:t>ả năng thiế</w:t>
      </w:r>
      <w:r w:rsidRPr="008A0864">
        <w:rPr>
          <w:rFonts w:cs="Times New Roman"/>
          <w:sz w:val="22"/>
        </w:rPr>
        <w:t>t l</w:t>
      </w:r>
      <w:r w:rsidRPr="008A0864">
        <w:rPr>
          <w:rFonts w:eastAsia="TimesNewRomanPSMT" w:cs="Times New Roman"/>
          <w:sz w:val="22"/>
        </w:rPr>
        <w:t>ậ</w:t>
      </w:r>
      <w:r w:rsidRPr="008A0864">
        <w:rPr>
          <w:rFonts w:cs="Times New Roman"/>
          <w:sz w:val="22"/>
        </w:rPr>
        <w:t>p m</w:t>
      </w:r>
      <w:r w:rsidRPr="008A0864">
        <w:rPr>
          <w:rFonts w:eastAsia="TimesNewRomanPSMT" w:cs="Times New Roman"/>
          <w:sz w:val="22"/>
        </w:rPr>
        <w:t>ố</w:t>
      </w:r>
      <w:r w:rsidRPr="008A0864">
        <w:rPr>
          <w:rFonts w:cs="Times New Roman"/>
          <w:sz w:val="22"/>
        </w:rPr>
        <w:t>i quan h</w:t>
      </w:r>
      <w:r w:rsidRPr="008A0864">
        <w:rPr>
          <w:rFonts w:eastAsia="TimesNewRomanPSMT" w:cs="Times New Roman"/>
          <w:sz w:val="22"/>
        </w:rPr>
        <w:t xml:space="preserve">ệ </w:t>
      </w:r>
      <w:r w:rsidRPr="008A0864">
        <w:rPr>
          <w:rFonts w:cs="Times New Roman"/>
          <w:sz w:val="22"/>
        </w:rPr>
        <w:t>gi</w:t>
      </w:r>
      <w:r w:rsidRPr="008A0864">
        <w:rPr>
          <w:rFonts w:eastAsia="TimesNewRomanPSMT" w:cs="Times New Roman"/>
          <w:sz w:val="22"/>
        </w:rPr>
        <w:t>ữ</w:t>
      </w:r>
      <w:r w:rsidRPr="008A0864">
        <w:rPr>
          <w:rFonts w:cs="Times New Roman"/>
          <w:sz w:val="22"/>
        </w:rPr>
        <w:t>a h</w:t>
      </w:r>
      <w:r w:rsidRPr="008A0864">
        <w:rPr>
          <w:rFonts w:eastAsia="TimesNewRomanPSMT" w:cs="Times New Roman"/>
          <w:sz w:val="22"/>
        </w:rPr>
        <w:t xml:space="preserve">ọ </w:t>
      </w:r>
      <w:r w:rsidRPr="008A0864">
        <w:rPr>
          <w:rFonts w:cs="Times New Roman"/>
          <w:sz w:val="22"/>
        </w:rPr>
        <w:t>càng cao [11]. T</w:t>
      </w:r>
      <w:r w:rsidRPr="008A0864">
        <w:rPr>
          <w:rFonts w:eastAsia="TimesNewRomanPSMT" w:cs="Times New Roman"/>
          <w:sz w:val="22"/>
        </w:rPr>
        <w:t xml:space="preserve">ừ </w:t>
      </w:r>
      <w:r w:rsidRPr="008A0864">
        <w:rPr>
          <w:rFonts w:cs="Times New Roman"/>
          <w:sz w:val="22"/>
        </w:rPr>
        <w:t>quan h</w:t>
      </w:r>
      <w:r w:rsidRPr="008A0864">
        <w:rPr>
          <w:rFonts w:eastAsia="TimesNewRomanPSMT" w:cs="Times New Roman"/>
          <w:sz w:val="22"/>
        </w:rPr>
        <w:t xml:space="preserve">ệ </w:t>
      </w:r>
      <w:r w:rsidRPr="008A0864">
        <w:rPr>
          <w:rFonts w:cs="Times New Roman"/>
          <w:sz w:val="22"/>
        </w:rPr>
        <w:t>h</w:t>
      </w:r>
      <w:r w:rsidRPr="008A0864">
        <w:rPr>
          <w:rFonts w:eastAsia="TimesNewRomanPSMT" w:cs="Times New Roman"/>
          <w:sz w:val="22"/>
        </w:rPr>
        <w:t>ợ</w:t>
      </w:r>
      <w:r w:rsidRPr="008A0864">
        <w:rPr>
          <w:rFonts w:cs="Times New Roman"/>
          <w:sz w:val="22"/>
        </w:rPr>
        <w:t>p tác này hình thành nên nhi</w:t>
      </w:r>
      <w:r w:rsidRPr="008A0864">
        <w:rPr>
          <w:rFonts w:eastAsia="TimesNewRomanPSMT" w:cs="Times New Roman"/>
          <w:sz w:val="22"/>
        </w:rPr>
        <w:t>ề</w:t>
      </w:r>
      <w:r w:rsidRPr="008A0864">
        <w:rPr>
          <w:rFonts w:cs="Times New Roman"/>
          <w:sz w:val="22"/>
        </w:rPr>
        <w:t>u d</w:t>
      </w:r>
      <w:r w:rsidRPr="008A0864">
        <w:rPr>
          <w:rFonts w:eastAsia="TimesNewRomanPSMT" w:cs="Times New Roman"/>
          <w:sz w:val="22"/>
        </w:rPr>
        <w:t xml:space="preserve">ự </w:t>
      </w:r>
      <w:r w:rsidRPr="008A0864">
        <w:rPr>
          <w:rFonts w:cs="Times New Roman"/>
          <w:sz w:val="22"/>
        </w:rPr>
        <w:t>án chuy</w:t>
      </w:r>
      <w:r w:rsidRPr="008A0864">
        <w:rPr>
          <w:rFonts w:eastAsia="TimesNewRomanPSMT" w:cs="Times New Roman"/>
          <w:sz w:val="22"/>
        </w:rPr>
        <w:t>ể</w:t>
      </w:r>
      <w:r w:rsidRPr="008A0864">
        <w:rPr>
          <w:rFonts w:cs="Times New Roman"/>
          <w:sz w:val="22"/>
        </w:rPr>
        <w:t>n giao công ngh</w:t>
      </w:r>
      <w:r w:rsidRPr="008A0864">
        <w:rPr>
          <w:rFonts w:eastAsia="TimesNewRomanPSMT" w:cs="Times New Roman"/>
          <w:sz w:val="22"/>
        </w:rPr>
        <w:t>ệ</w:t>
      </w:r>
      <w:r w:rsidRPr="008A0864">
        <w:rPr>
          <w:rFonts w:cs="Times New Roman"/>
          <w:sz w:val="22"/>
        </w:rPr>
        <w:t>, tri th</w:t>
      </w:r>
      <w:r w:rsidRPr="008A0864">
        <w:rPr>
          <w:rFonts w:eastAsia="TimesNewRomanPSMT" w:cs="Times New Roman"/>
          <w:sz w:val="22"/>
        </w:rPr>
        <w:t xml:space="preserve">ức và phương </w:t>
      </w:r>
      <w:r w:rsidRPr="008A0864">
        <w:rPr>
          <w:rFonts w:cs="Times New Roman"/>
          <w:sz w:val="22"/>
        </w:rPr>
        <w:t>th</w:t>
      </w:r>
      <w:r w:rsidRPr="008A0864">
        <w:rPr>
          <w:rFonts w:eastAsia="TimesNewRomanPSMT" w:cs="Times New Roman"/>
          <w:sz w:val="22"/>
        </w:rPr>
        <w:t>ứ</w:t>
      </w:r>
      <w:r w:rsidRPr="008A0864">
        <w:rPr>
          <w:rFonts w:cs="Times New Roman"/>
          <w:sz w:val="22"/>
        </w:rPr>
        <w:t>c h</w:t>
      </w:r>
      <w:r w:rsidRPr="008A0864">
        <w:rPr>
          <w:rFonts w:eastAsia="TimesNewRomanPSMT" w:cs="Times New Roman"/>
          <w:sz w:val="22"/>
        </w:rPr>
        <w:t>ợ</w:t>
      </w:r>
      <w:r w:rsidRPr="008A0864">
        <w:rPr>
          <w:rFonts w:cs="Times New Roman"/>
          <w:sz w:val="22"/>
        </w:rPr>
        <w:t>p tác. Vi</w:t>
      </w:r>
      <w:r w:rsidRPr="008A0864">
        <w:rPr>
          <w:rFonts w:eastAsia="TimesNewRomanPSMT" w:cs="Times New Roman"/>
          <w:sz w:val="22"/>
        </w:rPr>
        <w:t>ệ</w:t>
      </w:r>
      <w:r w:rsidRPr="008A0864">
        <w:rPr>
          <w:rFonts w:cs="Times New Roman"/>
          <w:sz w:val="22"/>
        </w:rPr>
        <w:t>c chuy</w:t>
      </w:r>
      <w:r w:rsidRPr="008A0864">
        <w:rPr>
          <w:rFonts w:eastAsia="TimesNewRomanPSMT" w:cs="Times New Roman"/>
          <w:sz w:val="22"/>
        </w:rPr>
        <w:t>ể</w:t>
      </w:r>
      <w:r w:rsidRPr="008A0864">
        <w:rPr>
          <w:rFonts w:cs="Times New Roman"/>
          <w:sz w:val="22"/>
        </w:rPr>
        <w:t>n giao ki</w:t>
      </w:r>
      <w:r w:rsidRPr="008A0864">
        <w:rPr>
          <w:rFonts w:eastAsia="TimesNewRomanPSMT" w:cs="Times New Roman"/>
          <w:sz w:val="22"/>
        </w:rPr>
        <w:t>ế</w:t>
      </w:r>
      <w:r w:rsidRPr="008A0864">
        <w:rPr>
          <w:rFonts w:cs="Times New Roman"/>
          <w:sz w:val="22"/>
        </w:rPr>
        <w:t>n th</w:t>
      </w:r>
      <w:r w:rsidRPr="008A0864">
        <w:rPr>
          <w:rFonts w:eastAsia="TimesNewRomanPSMT" w:cs="Times New Roman"/>
          <w:sz w:val="22"/>
        </w:rPr>
        <w:t>ứ</w:t>
      </w:r>
      <w:r w:rsidRPr="008A0864">
        <w:rPr>
          <w:rFonts w:cs="Times New Roman"/>
          <w:sz w:val="22"/>
        </w:rPr>
        <w:t>c t</w:t>
      </w:r>
      <w:r w:rsidRPr="008A0864">
        <w:rPr>
          <w:rFonts w:eastAsia="TimesNewRomanPSMT" w:cs="Times New Roman"/>
          <w:sz w:val="22"/>
        </w:rPr>
        <w:t>ừ trườ</w:t>
      </w:r>
      <w:r w:rsidRPr="008A0864">
        <w:rPr>
          <w:rFonts w:cs="Times New Roman"/>
          <w:sz w:val="22"/>
        </w:rPr>
        <w:t>ng cho doanh nghi</w:t>
      </w:r>
      <w:r w:rsidRPr="008A0864">
        <w:rPr>
          <w:rFonts w:eastAsia="TimesNewRomanPSMT" w:cs="Times New Roman"/>
          <w:sz w:val="22"/>
        </w:rPr>
        <w:t>ệ</w:t>
      </w:r>
      <w:r w:rsidRPr="008A0864">
        <w:rPr>
          <w:rFonts w:cs="Times New Roman"/>
          <w:sz w:val="22"/>
        </w:rPr>
        <w:t>p tr</w:t>
      </w:r>
      <w:r w:rsidRPr="008A0864">
        <w:rPr>
          <w:rFonts w:eastAsia="TimesNewRomanPSMT" w:cs="Times New Roman"/>
          <w:sz w:val="22"/>
        </w:rPr>
        <w:t xml:space="preserve">ở </w:t>
      </w:r>
      <w:r w:rsidRPr="008A0864">
        <w:rPr>
          <w:rFonts w:cs="Times New Roman"/>
          <w:sz w:val="22"/>
        </w:rPr>
        <w:t>thành chi</w:t>
      </w:r>
      <w:r w:rsidRPr="008A0864">
        <w:rPr>
          <w:rFonts w:eastAsia="TimesNewRomanPSMT" w:cs="Times New Roman"/>
          <w:sz w:val="22"/>
        </w:rPr>
        <w:t>ến lượ</w:t>
      </w:r>
      <w:r w:rsidRPr="008A0864">
        <w:rPr>
          <w:rFonts w:cs="Times New Roman"/>
          <w:sz w:val="22"/>
        </w:rPr>
        <w:t>c quan tr</w:t>
      </w:r>
      <w:r w:rsidRPr="008A0864">
        <w:rPr>
          <w:rFonts w:eastAsia="TimesNewRomanPSMT" w:cs="Times New Roman"/>
          <w:sz w:val="22"/>
        </w:rPr>
        <w:t>ọ</w:t>
      </w:r>
      <w:r w:rsidRPr="008A0864">
        <w:rPr>
          <w:rFonts w:cs="Times New Roman"/>
          <w:sz w:val="22"/>
        </w:rPr>
        <w:t>ng trong nhi</w:t>
      </w:r>
      <w:r w:rsidRPr="008A0864">
        <w:rPr>
          <w:rFonts w:eastAsia="TimesNewRomanPSMT" w:cs="Times New Roman"/>
          <w:sz w:val="22"/>
        </w:rPr>
        <w:t>ề</w:t>
      </w:r>
      <w:r w:rsidRPr="008A0864">
        <w:rPr>
          <w:rFonts w:cs="Times New Roman"/>
          <w:sz w:val="22"/>
        </w:rPr>
        <w:t>u khía c</w:t>
      </w:r>
      <w:r w:rsidRPr="008A0864">
        <w:rPr>
          <w:rFonts w:eastAsia="TimesNewRomanPSMT" w:cs="Times New Roman"/>
          <w:sz w:val="22"/>
        </w:rPr>
        <w:t>ạnh: nó đạ</w:t>
      </w:r>
      <w:r w:rsidRPr="008A0864">
        <w:rPr>
          <w:rFonts w:cs="Times New Roman"/>
          <w:sz w:val="22"/>
        </w:rPr>
        <w:t>i di</w:t>
      </w:r>
      <w:r w:rsidRPr="008A0864">
        <w:rPr>
          <w:rFonts w:eastAsia="TimesNewRomanPSMT" w:cs="Times New Roman"/>
          <w:sz w:val="22"/>
        </w:rPr>
        <w:t>ệ</w:t>
      </w:r>
      <w:r w:rsidRPr="008A0864">
        <w:rPr>
          <w:rFonts w:cs="Times New Roman"/>
          <w:sz w:val="22"/>
        </w:rPr>
        <w:t>n cho ngu</w:t>
      </w:r>
      <w:r w:rsidRPr="008A0864">
        <w:rPr>
          <w:rFonts w:eastAsia="TimesNewRomanPSMT" w:cs="Times New Roman"/>
          <w:sz w:val="22"/>
        </w:rPr>
        <w:t>ồ</w:t>
      </w:r>
      <w:r w:rsidRPr="008A0864">
        <w:rPr>
          <w:rFonts w:cs="Times New Roman"/>
          <w:sz w:val="22"/>
        </w:rPr>
        <w:t>n tài tr</w:t>
      </w:r>
      <w:r w:rsidRPr="008A0864">
        <w:rPr>
          <w:rFonts w:eastAsia="TimesNewRomanPSMT" w:cs="Times New Roman"/>
          <w:sz w:val="22"/>
        </w:rPr>
        <w:t xml:space="preserve">ợ </w:t>
      </w:r>
      <w:r w:rsidRPr="008A0864">
        <w:rPr>
          <w:rFonts w:cs="Times New Roman"/>
          <w:sz w:val="22"/>
        </w:rPr>
        <w:t>các nghiên c</w:t>
      </w:r>
      <w:r w:rsidRPr="008A0864">
        <w:rPr>
          <w:rFonts w:eastAsia="TimesNewRomanPSMT" w:cs="Times New Roman"/>
          <w:sz w:val="22"/>
        </w:rPr>
        <w:t>ứ</w:t>
      </w:r>
      <w:r w:rsidRPr="008A0864">
        <w:rPr>
          <w:rFonts w:cs="Times New Roman"/>
          <w:sz w:val="22"/>
        </w:rPr>
        <w:t>u c</w:t>
      </w:r>
      <w:r w:rsidRPr="008A0864">
        <w:rPr>
          <w:rFonts w:eastAsia="TimesNewRomanPSMT" w:cs="Times New Roman"/>
          <w:sz w:val="22"/>
        </w:rPr>
        <w:t>ủa nhà trườ</w:t>
      </w:r>
      <w:r w:rsidRPr="008A0864">
        <w:rPr>
          <w:rFonts w:cs="Times New Roman"/>
          <w:sz w:val="22"/>
        </w:rPr>
        <w:t>ng, ngu</w:t>
      </w:r>
      <w:r w:rsidRPr="008A0864">
        <w:rPr>
          <w:rFonts w:eastAsia="TimesNewRomanPSMT" w:cs="Times New Roman"/>
          <w:sz w:val="22"/>
        </w:rPr>
        <w:t>ồ</w:t>
      </w:r>
      <w:r w:rsidRPr="008A0864">
        <w:rPr>
          <w:rFonts w:cs="Times New Roman"/>
          <w:sz w:val="22"/>
        </w:rPr>
        <w:t>n sáng t</w:t>
      </w:r>
      <w:r w:rsidRPr="008A0864">
        <w:rPr>
          <w:rFonts w:eastAsia="TimesNewRomanPSMT" w:cs="Times New Roman"/>
          <w:sz w:val="22"/>
        </w:rPr>
        <w:t>ạ</w:t>
      </w:r>
      <w:r w:rsidRPr="008A0864">
        <w:rPr>
          <w:rFonts w:cs="Times New Roman"/>
          <w:sz w:val="22"/>
        </w:rPr>
        <w:t>o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góp ph</w:t>
      </w:r>
      <w:r w:rsidRPr="008A0864">
        <w:rPr>
          <w:rFonts w:eastAsia="TimesNewRomanPSMT" w:cs="Times New Roman"/>
          <w:sz w:val="22"/>
        </w:rPr>
        <w:t>ầ</w:t>
      </w:r>
      <w:r w:rsidRPr="008A0864">
        <w:rPr>
          <w:rFonts w:cs="Times New Roman"/>
          <w:sz w:val="22"/>
        </w:rPr>
        <w:t>n vào s</w:t>
      </w:r>
      <w:r w:rsidRPr="008A0864">
        <w:rPr>
          <w:rFonts w:eastAsia="TimesNewRomanPSMT" w:cs="Times New Roman"/>
          <w:sz w:val="22"/>
        </w:rPr>
        <w:t>ự đổ</w:t>
      </w:r>
      <w:r w:rsidRPr="008A0864">
        <w:rPr>
          <w:rFonts w:cs="Times New Roman"/>
          <w:sz w:val="22"/>
        </w:rPr>
        <w:t>i m</w:t>
      </w:r>
      <w:r w:rsidRPr="008A0864">
        <w:rPr>
          <w:rFonts w:eastAsia="TimesNewRomanPSMT" w:cs="Times New Roman"/>
          <w:sz w:val="22"/>
        </w:rPr>
        <w:t>ớ</w:t>
      </w:r>
      <w:r w:rsidRPr="008A0864">
        <w:rPr>
          <w:rFonts w:cs="Times New Roman"/>
          <w:sz w:val="22"/>
        </w:rPr>
        <w:t>i trong nhi</w:t>
      </w:r>
      <w:r w:rsidRPr="008A0864">
        <w:rPr>
          <w:rFonts w:eastAsia="TimesNewRomanPSMT" w:cs="Times New Roman"/>
          <w:sz w:val="22"/>
        </w:rPr>
        <w:t>ề</w:t>
      </w:r>
      <w:r w:rsidRPr="008A0864">
        <w:rPr>
          <w:rFonts w:cs="Times New Roman"/>
          <w:sz w:val="22"/>
        </w:rPr>
        <w:t>u ngành công nghi</w:t>
      </w:r>
      <w:r w:rsidRPr="008A0864">
        <w:rPr>
          <w:rFonts w:eastAsia="TimesNewRomanPSMT" w:cs="Times New Roman"/>
          <w:sz w:val="22"/>
        </w:rPr>
        <w:t>ệ</w:t>
      </w:r>
      <w:r w:rsidRPr="008A0864">
        <w:rPr>
          <w:rFonts w:cs="Times New Roman"/>
          <w:sz w:val="22"/>
        </w:rPr>
        <w:t>p và là ngu</w:t>
      </w:r>
      <w:r w:rsidRPr="008A0864">
        <w:rPr>
          <w:rFonts w:eastAsia="TimesNewRomanPSMT" w:cs="Times New Roman"/>
          <w:sz w:val="22"/>
        </w:rPr>
        <w:t>ồ</w:t>
      </w:r>
      <w:r w:rsidRPr="008A0864">
        <w:rPr>
          <w:rFonts w:cs="Times New Roman"/>
          <w:sz w:val="22"/>
        </w:rPr>
        <w:t>n phát tri</w:t>
      </w:r>
      <w:r w:rsidRPr="008A0864">
        <w:rPr>
          <w:rFonts w:eastAsia="TimesNewRomanPSMT" w:cs="Times New Roman"/>
          <w:sz w:val="22"/>
        </w:rPr>
        <w:t>ể</w:t>
      </w:r>
      <w:r w:rsidRPr="008A0864">
        <w:rPr>
          <w:rFonts w:cs="Times New Roman"/>
          <w:sz w:val="22"/>
        </w:rPr>
        <w:t>n kinh t</w:t>
      </w:r>
      <w:r w:rsidRPr="008A0864">
        <w:rPr>
          <w:rFonts w:eastAsia="TimesNewRomanPSMT" w:cs="Times New Roman"/>
          <w:sz w:val="22"/>
        </w:rPr>
        <w:t xml:space="preserve">ế </w:t>
      </w:r>
      <w:r w:rsidRPr="008A0864">
        <w:rPr>
          <w:rFonts w:cs="Times New Roman"/>
          <w:sz w:val="22"/>
        </w:rPr>
        <w:t>cho các nhà ho</w:t>
      </w:r>
      <w:r w:rsidRPr="008A0864">
        <w:rPr>
          <w:rFonts w:eastAsia="TimesNewRomanPSMT" w:cs="Times New Roman"/>
          <w:sz w:val="22"/>
        </w:rPr>
        <w:t>ạch đị</w:t>
      </w:r>
      <w:r w:rsidRPr="008A0864">
        <w:rPr>
          <w:rFonts w:cs="Times New Roman"/>
          <w:sz w:val="22"/>
        </w:rPr>
        <w:t>nh chính sách [2; 8; 18].</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Y</w:t>
      </w:r>
      <w:r w:rsidRPr="008A0864">
        <w:rPr>
          <w:rFonts w:eastAsia="TimesNewRomanPSMT" w:cs="Times New Roman"/>
          <w:sz w:val="22"/>
        </w:rPr>
        <w:t>ế</w:t>
      </w:r>
      <w:r w:rsidRPr="008A0864">
        <w:rPr>
          <w:rFonts w:cs="Times New Roman"/>
          <w:sz w:val="22"/>
        </w:rPr>
        <w:t>u t</w:t>
      </w:r>
      <w:r w:rsidRPr="008A0864">
        <w:rPr>
          <w:rFonts w:eastAsia="TimesNewRomanPSMT" w:cs="Times New Roman"/>
          <w:sz w:val="22"/>
        </w:rPr>
        <w:t xml:space="preserve">ố </w:t>
      </w:r>
      <w:r w:rsidRPr="008A0864">
        <w:rPr>
          <w:rFonts w:cs="Times New Roman"/>
          <w:sz w:val="22"/>
        </w:rPr>
        <w:t>quy</w:t>
      </w:r>
      <w:r w:rsidRPr="008A0864">
        <w:rPr>
          <w:rFonts w:eastAsia="TimesNewRomanPSMT" w:cs="Times New Roman"/>
          <w:sz w:val="22"/>
        </w:rPr>
        <w:t>ết đị</w:t>
      </w:r>
      <w:r w:rsidRPr="008A0864">
        <w:rPr>
          <w:rFonts w:cs="Times New Roman"/>
          <w:sz w:val="22"/>
        </w:rPr>
        <w:t>nh thành công trong h</w:t>
      </w:r>
      <w:r w:rsidRPr="008A0864">
        <w:rPr>
          <w:rFonts w:eastAsia="TimesNewRomanPSMT" w:cs="Times New Roman"/>
          <w:sz w:val="22"/>
        </w:rPr>
        <w:t>ợ</w:t>
      </w:r>
      <w:r w:rsidRPr="008A0864">
        <w:rPr>
          <w:rFonts w:cs="Times New Roman"/>
          <w:sz w:val="22"/>
        </w:rPr>
        <w:t>p tác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là c</w:t>
      </w:r>
      <w:r w:rsidRPr="008A0864">
        <w:rPr>
          <w:rFonts w:eastAsia="TimesNewRomanPSMT" w:cs="Times New Roman"/>
          <w:sz w:val="22"/>
        </w:rPr>
        <w:t xml:space="preserve">ả </w:t>
      </w:r>
      <w:r w:rsidRPr="008A0864">
        <w:rPr>
          <w:rFonts w:cs="Times New Roman"/>
          <w:sz w:val="22"/>
        </w:rPr>
        <w:t>hai bên cùng có l</w:t>
      </w:r>
      <w:r w:rsidRPr="008A0864">
        <w:rPr>
          <w:rFonts w:eastAsia="TimesNewRomanPSMT" w:cs="Times New Roman"/>
          <w:sz w:val="22"/>
        </w:rPr>
        <w:t>ợ</w:t>
      </w:r>
      <w:r w:rsidRPr="008A0864">
        <w:rPr>
          <w:rFonts w:cs="Times New Roman"/>
          <w:sz w:val="22"/>
        </w:rPr>
        <w:t>i. Tuy nhiên s</w:t>
      </w:r>
      <w:r w:rsidRPr="008A0864">
        <w:rPr>
          <w:rFonts w:eastAsia="TimesNewRomanPSMT" w:cs="Times New Roman"/>
          <w:sz w:val="22"/>
        </w:rPr>
        <w:t xml:space="preserve">ự </w:t>
      </w:r>
      <w:r w:rsidRPr="008A0864">
        <w:rPr>
          <w:rFonts w:cs="Times New Roman"/>
          <w:sz w:val="22"/>
        </w:rPr>
        <w:t>hi</w:t>
      </w:r>
      <w:r w:rsidRPr="008A0864">
        <w:rPr>
          <w:rFonts w:eastAsia="TimesNewRomanPSMT" w:cs="Times New Roman"/>
          <w:sz w:val="22"/>
        </w:rPr>
        <w:t>ể</w:t>
      </w:r>
      <w:r w:rsidRPr="008A0864">
        <w:rPr>
          <w:rFonts w:cs="Times New Roman"/>
          <w:sz w:val="22"/>
        </w:rPr>
        <w:t>u bi</w:t>
      </w:r>
      <w:r w:rsidRPr="008A0864">
        <w:rPr>
          <w:rFonts w:eastAsia="TimesNewRomanPSMT" w:cs="Times New Roman"/>
          <w:sz w:val="22"/>
        </w:rPr>
        <w:t>ế</w:t>
      </w:r>
      <w:r w:rsidRPr="008A0864">
        <w:rPr>
          <w:rFonts w:cs="Times New Roman"/>
          <w:sz w:val="22"/>
        </w:rPr>
        <w:t>t l</w:t>
      </w:r>
      <w:r w:rsidRPr="008A0864">
        <w:rPr>
          <w:rFonts w:eastAsia="TimesNewRomanPSMT" w:cs="Times New Roman"/>
          <w:sz w:val="22"/>
        </w:rPr>
        <w:t xml:space="preserve">ẫn nhau để </w:t>
      </w:r>
      <w:r w:rsidRPr="008A0864">
        <w:rPr>
          <w:rFonts w:cs="Times New Roman"/>
          <w:sz w:val="22"/>
        </w:rPr>
        <w:t>th</w:t>
      </w:r>
      <w:r w:rsidRPr="008A0864">
        <w:rPr>
          <w:rFonts w:eastAsia="TimesNewRomanPSMT" w:cs="Times New Roman"/>
          <w:sz w:val="22"/>
        </w:rPr>
        <w:t>ự</w:t>
      </w:r>
      <w:r w:rsidRPr="008A0864">
        <w:rPr>
          <w:rFonts w:cs="Times New Roman"/>
          <w:sz w:val="22"/>
        </w:rPr>
        <w:t>c hi</w:t>
      </w:r>
      <w:r w:rsidRPr="008A0864">
        <w:rPr>
          <w:rFonts w:eastAsia="TimesNewRomanPSMT" w:cs="Times New Roman"/>
          <w:sz w:val="22"/>
        </w:rPr>
        <w:t>ệ</w:t>
      </w:r>
      <w:r w:rsidRPr="008A0864">
        <w:rPr>
          <w:rFonts w:cs="Times New Roman"/>
          <w:sz w:val="22"/>
        </w:rPr>
        <w:t>n nguyên t</w:t>
      </w:r>
      <w:r w:rsidRPr="008A0864">
        <w:rPr>
          <w:rFonts w:eastAsia="TimesNewRomanPSMT" w:cs="Times New Roman"/>
          <w:sz w:val="22"/>
        </w:rPr>
        <w:t>ắ</w:t>
      </w:r>
      <w:r w:rsidRPr="008A0864">
        <w:rPr>
          <w:rFonts w:cs="Times New Roman"/>
          <w:sz w:val="22"/>
        </w:rPr>
        <w:t>c cùng có l</w:t>
      </w:r>
      <w:r w:rsidRPr="008A0864">
        <w:rPr>
          <w:rFonts w:eastAsia="TimesNewRomanPSMT" w:cs="Times New Roman"/>
          <w:sz w:val="22"/>
        </w:rPr>
        <w:t>ợ</w:t>
      </w:r>
      <w:r w:rsidRPr="008A0864">
        <w:rPr>
          <w:rFonts w:cs="Times New Roman"/>
          <w:sz w:val="22"/>
        </w:rPr>
        <w:t>i c</w:t>
      </w:r>
      <w:r w:rsidRPr="008A0864">
        <w:rPr>
          <w:rFonts w:eastAsia="TimesNewRomanPSMT" w:cs="Times New Roman"/>
          <w:sz w:val="22"/>
        </w:rPr>
        <w:t>ủa hai đố</w:t>
      </w:r>
      <w:r w:rsidRPr="008A0864">
        <w:rPr>
          <w:rFonts w:cs="Times New Roman"/>
          <w:sz w:val="22"/>
        </w:rPr>
        <w:t>i tác này còn h</w:t>
      </w:r>
      <w:r w:rsidRPr="008A0864">
        <w:rPr>
          <w:rFonts w:eastAsia="TimesNewRomanPSMT" w:cs="Times New Roman"/>
          <w:sz w:val="22"/>
        </w:rPr>
        <w:t>ạ</w:t>
      </w:r>
      <w:r w:rsidRPr="008A0864">
        <w:rPr>
          <w:rFonts w:cs="Times New Roman"/>
          <w:sz w:val="22"/>
        </w:rPr>
        <w:t>n ch</w:t>
      </w:r>
      <w:r w:rsidRPr="008A0864">
        <w:rPr>
          <w:rFonts w:eastAsia="TimesNewRomanPSMT" w:cs="Times New Roman"/>
          <w:sz w:val="22"/>
        </w:rPr>
        <w:t>ế</w:t>
      </w:r>
      <w:r w:rsidRPr="008A0864">
        <w:rPr>
          <w:rFonts w:cs="Times New Roman"/>
          <w:sz w:val="22"/>
        </w:rPr>
        <w:t>. Doanh nghi</w:t>
      </w:r>
      <w:r w:rsidRPr="008A0864">
        <w:rPr>
          <w:rFonts w:eastAsia="TimesNewRomanPSMT" w:cs="Times New Roman"/>
          <w:sz w:val="22"/>
        </w:rPr>
        <w:t>ệ</w:t>
      </w:r>
      <w:r w:rsidRPr="008A0864">
        <w:rPr>
          <w:rFonts w:cs="Times New Roman"/>
          <w:sz w:val="22"/>
        </w:rPr>
        <w:t>p là 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c l</w:t>
      </w:r>
      <w:r w:rsidRPr="008A0864">
        <w:rPr>
          <w:rFonts w:eastAsia="TimesNewRomanPSMT" w:cs="Times New Roman"/>
          <w:sz w:val="22"/>
        </w:rPr>
        <w:t>ợ</w:t>
      </w:r>
      <w:r w:rsidRPr="008A0864">
        <w:rPr>
          <w:rFonts w:cs="Times New Roman"/>
          <w:sz w:val="22"/>
        </w:rPr>
        <w:t>i nhu</w:t>
      </w:r>
      <w:r w:rsidRPr="008A0864">
        <w:rPr>
          <w:rFonts w:eastAsia="TimesNewRomanPSMT" w:cs="Times New Roman"/>
          <w:sz w:val="22"/>
        </w:rPr>
        <w:t>ậ</w:t>
      </w:r>
      <w:r w:rsidRPr="008A0864">
        <w:rPr>
          <w:rFonts w:cs="Times New Roman"/>
          <w:sz w:val="22"/>
        </w:rPr>
        <w:t xml:space="preserve">n, </w:t>
      </w:r>
      <w:r w:rsidRPr="008A0864">
        <w:rPr>
          <w:rFonts w:eastAsia="TimesNewRomanPSMT" w:cs="Times New Roman"/>
          <w:sz w:val="22"/>
        </w:rPr>
        <w:t xml:space="preserve">do đó họ </w:t>
      </w:r>
      <w:r w:rsidRPr="008A0864">
        <w:rPr>
          <w:rFonts w:cs="Times New Roman"/>
          <w:sz w:val="22"/>
        </w:rPr>
        <w:t>ph</w:t>
      </w:r>
      <w:r w:rsidRPr="008A0864">
        <w:rPr>
          <w:rFonts w:eastAsia="TimesNewRomanPSMT" w:cs="Times New Roman"/>
          <w:sz w:val="22"/>
        </w:rPr>
        <w:t>ả</w:t>
      </w:r>
      <w:r w:rsidRPr="008A0864">
        <w:rPr>
          <w:rFonts w:cs="Times New Roman"/>
          <w:sz w:val="22"/>
        </w:rPr>
        <w:t>i th</w:t>
      </w:r>
      <w:r w:rsidRPr="008A0864">
        <w:rPr>
          <w:rFonts w:eastAsia="TimesNewRomanPSMT" w:cs="Times New Roman"/>
          <w:sz w:val="22"/>
        </w:rPr>
        <w:t>ấ</w:t>
      </w:r>
      <w:r w:rsidRPr="008A0864">
        <w:rPr>
          <w:rFonts w:cs="Times New Roman"/>
          <w:sz w:val="22"/>
        </w:rPr>
        <w:t xml:space="preserve">y rõ </w:t>
      </w:r>
      <w:r w:rsidRPr="008A0864">
        <w:rPr>
          <w:rFonts w:eastAsia="TimesNewRomanPSMT" w:cs="Times New Roman"/>
          <w:sz w:val="22"/>
        </w:rPr>
        <w:t>đượ</w:t>
      </w:r>
      <w:r w:rsidRPr="008A0864">
        <w:rPr>
          <w:rFonts w:cs="Times New Roman"/>
          <w:sz w:val="22"/>
        </w:rPr>
        <w:t>c l</w:t>
      </w:r>
      <w:r w:rsidRPr="008A0864">
        <w:rPr>
          <w:rFonts w:eastAsia="TimesNewRomanPSMT" w:cs="Times New Roman"/>
          <w:sz w:val="22"/>
        </w:rPr>
        <w:t>ợ</w:t>
      </w:r>
      <w:r w:rsidRPr="008A0864">
        <w:rPr>
          <w:rFonts w:cs="Times New Roman"/>
          <w:sz w:val="22"/>
        </w:rPr>
        <w:t>i ích thi</w:t>
      </w:r>
      <w:r w:rsidRPr="008A0864">
        <w:rPr>
          <w:rFonts w:eastAsia="TimesNewRomanPSMT" w:cs="Times New Roman"/>
          <w:sz w:val="22"/>
        </w:rPr>
        <w:t>ế</w:t>
      </w:r>
      <w:r w:rsidRPr="008A0864">
        <w:rPr>
          <w:rFonts w:cs="Times New Roman"/>
          <w:sz w:val="22"/>
        </w:rPr>
        <w:t>t th</w:t>
      </w:r>
      <w:r w:rsidRPr="008A0864">
        <w:rPr>
          <w:rFonts w:eastAsia="TimesNewRomanPSMT" w:cs="Times New Roman"/>
          <w:sz w:val="22"/>
        </w:rPr>
        <w:t>ự</w:t>
      </w:r>
      <w:r w:rsidRPr="008A0864">
        <w:rPr>
          <w:rFonts w:cs="Times New Roman"/>
          <w:sz w:val="22"/>
        </w:rPr>
        <w:t xml:space="preserve">c khi </w:t>
      </w:r>
      <w:r w:rsidRPr="008A0864">
        <w:rPr>
          <w:rFonts w:eastAsia="TimesNewRomanPSMT" w:cs="Times New Roman"/>
          <w:sz w:val="22"/>
        </w:rPr>
        <w:t>đầu tư thờ</w:t>
      </w:r>
      <w:r w:rsidRPr="008A0864">
        <w:rPr>
          <w:rFonts w:cs="Times New Roman"/>
          <w:sz w:val="22"/>
        </w:rPr>
        <w:t>i gian, ngân sách, ngu</w:t>
      </w:r>
      <w:r w:rsidRPr="008A0864">
        <w:rPr>
          <w:rFonts w:eastAsia="TimesNewRomanPSMT" w:cs="Times New Roman"/>
          <w:sz w:val="22"/>
        </w:rPr>
        <w:t>ồ</w:t>
      </w:r>
      <w:r w:rsidRPr="008A0864">
        <w:rPr>
          <w:rFonts w:cs="Times New Roman"/>
          <w:sz w:val="22"/>
        </w:rPr>
        <w:t>n l</w:t>
      </w:r>
      <w:r w:rsidRPr="008A0864">
        <w:rPr>
          <w:rFonts w:eastAsia="TimesNewRomanPSMT" w:cs="Times New Roman"/>
          <w:sz w:val="22"/>
        </w:rPr>
        <w:t xml:space="preserve">ực để </w:t>
      </w:r>
      <w:r w:rsidRPr="008A0864">
        <w:rPr>
          <w:rFonts w:cs="Times New Roman"/>
          <w:sz w:val="22"/>
        </w:rPr>
        <w:t>h</w:t>
      </w:r>
      <w:r w:rsidRPr="008A0864">
        <w:rPr>
          <w:rFonts w:eastAsia="TimesNewRomanPSMT" w:cs="Times New Roman"/>
          <w:sz w:val="22"/>
        </w:rPr>
        <w:t>ợ</w:t>
      </w:r>
      <w:r w:rsidRPr="008A0864">
        <w:rPr>
          <w:rFonts w:cs="Times New Roman"/>
          <w:sz w:val="22"/>
        </w:rPr>
        <w:t>p tác v</w:t>
      </w:r>
      <w:r w:rsidRPr="008A0864">
        <w:rPr>
          <w:rFonts w:eastAsia="TimesNewRomanPSMT" w:cs="Times New Roman"/>
          <w:sz w:val="22"/>
        </w:rPr>
        <w:t xml:space="preserve">ới trường. Để </w:t>
      </w:r>
      <w:r w:rsidRPr="008A0864">
        <w:rPr>
          <w:rFonts w:cs="Times New Roman"/>
          <w:sz w:val="22"/>
        </w:rPr>
        <w:t>hai 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c này g</w:t>
      </w:r>
      <w:r w:rsidRPr="008A0864">
        <w:rPr>
          <w:rFonts w:eastAsia="TimesNewRomanPSMT" w:cs="Times New Roman"/>
          <w:sz w:val="22"/>
        </w:rPr>
        <w:t>ắ</w:t>
      </w:r>
      <w:r w:rsidRPr="008A0864">
        <w:rPr>
          <w:rFonts w:cs="Times New Roman"/>
          <w:sz w:val="22"/>
        </w:rPr>
        <w:t>n k</w:t>
      </w:r>
      <w:r w:rsidRPr="008A0864">
        <w:rPr>
          <w:rFonts w:eastAsia="TimesNewRomanPSMT" w:cs="Times New Roman"/>
          <w:sz w:val="22"/>
        </w:rPr>
        <w:t>ết đượ</w:t>
      </w:r>
      <w:r w:rsidRPr="008A0864">
        <w:rPr>
          <w:rFonts w:cs="Times New Roman"/>
          <w:sz w:val="22"/>
        </w:rPr>
        <w:t>c v</w:t>
      </w:r>
      <w:r w:rsidRPr="008A0864">
        <w:rPr>
          <w:rFonts w:eastAsia="TimesNewRomanPSMT" w:cs="Times New Roman"/>
          <w:sz w:val="22"/>
        </w:rPr>
        <w:t>ớ</w:t>
      </w:r>
      <w:r w:rsidRPr="008A0864">
        <w:rPr>
          <w:rFonts w:cs="Times New Roman"/>
          <w:sz w:val="22"/>
        </w:rPr>
        <w:t>i nhau v</w:t>
      </w:r>
      <w:r w:rsidRPr="008A0864">
        <w:rPr>
          <w:rFonts w:eastAsia="TimesNewRomanPSMT" w:cs="Times New Roman"/>
          <w:sz w:val="22"/>
        </w:rPr>
        <w:t>ẫ</w:t>
      </w:r>
      <w:r w:rsidRPr="008A0864">
        <w:rPr>
          <w:rFonts w:cs="Times New Roman"/>
          <w:sz w:val="22"/>
        </w:rPr>
        <w:t>n là câu h</w:t>
      </w:r>
      <w:r w:rsidRPr="008A0864">
        <w:rPr>
          <w:rFonts w:eastAsia="TimesNewRomanPSMT" w:cs="Times New Roman"/>
          <w:sz w:val="22"/>
        </w:rPr>
        <w:t>ỏ</w:t>
      </w:r>
      <w:r w:rsidRPr="008A0864">
        <w:rPr>
          <w:rFonts w:cs="Times New Roman"/>
          <w:sz w:val="22"/>
        </w:rPr>
        <w:t>i c</w:t>
      </w:r>
      <w:r w:rsidRPr="008A0864">
        <w:rPr>
          <w:rFonts w:eastAsia="TimesNewRomanPSMT" w:cs="Times New Roman"/>
          <w:sz w:val="22"/>
        </w:rPr>
        <w:t>ầ</w:t>
      </w:r>
      <w:r w:rsidRPr="008A0864">
        <w:rPr>
          <w:rFonts w:cs="Times New Roman"/>
          <w:sz w:val="22"/>
        </w:rPr>
        <w:t>n l</w:t>
      </w:r>
      <w:r w:rsidRPr="008A0864">
        <w:rPr>
          <w:rFonts w:eastAsia="TimesNewRomanPSMT" w:cs="Times New Roman"/>
          <w:sz w:val="22"/>
        </w:rPr>
        <w:t>ờ</w:t>
      </w:r>
      <w:r w:rsidRPr="008A0864">
        <w:rPr>
          <w:rFonts w:cs="Times New Roman"/>
          <w:sz w:val="22"/>
        </w:rPr>
        <w:t>i gi</w:t>
      </w:r>
      <w:r w:rsidRPr="008A0864">
        <w:rPr>
          <w:rFonts w:eastAsia="TimesNewRomanPSMT" w:cs="Times New Roman"/>
          <w:sz w:val="22"/>
        </w:rPr>
        <w:t>ải đáp [17]. Mố</w:t>
      </w:r>
      <w:r w:rsidRPr="008A0864">
        <w:rPr>
          <w:rFonts w:cs="Times New Roman"/>
          <w:sz w:val="22"/>
        </w:rPr>
        <w:t>i quan h</w:t>
      </w:r>
      <w:r w:rsidRPr="008A0864">
        <w:rPr>
          <w:rFonts w:eastAsia="TimesNewRomanPSMT" w:cs="Times New Roman"/>
          <w:sz w:val="22"/>
        </w:rPr>
        <w:t xml:space="preserve">ệ </w:t>
      </w:r>
      <w:r w:rsidRPr="008A0864">
        <w:rPr>
          <w:rFonts w:cs="Times New Roman"/>
          <w:sz w:val="22"/>
        </w:rPr>
        <w:t>h</w:t>
      </w:r>
      <w:r w:rsidRPr="008A0864">
        <w:rPr>
          <w:rFonts w:eastAsia="TimesNewRomanPSMT" w:cs="Times New Roman"/>
          <w:sz w:val="22"/>
        </w:rPr>
        <w:t>ợ</w:t>
      </w:r>
      <w:r w:rsidRPr="008A0864">
        <w:rPr>
          <w:rFonts w:cs="Times New Roman"/>
          <w:sz w:val="22"/>
        </w:rPr>
        <w:t>p tác gi</w:t>
      </w:r>
      <w:r w:rsidRPr="008A0864">
        <w:rPr>
          <w:rFonts w:eastAsia="TimesNewRomanPSMT" w:cs="Times New Roman"/>
          <w:sz w:val="22"/>
        </w:rPr>
        <w:t>ữa trườ</w:t>
      </w:r>
      <w:r w:rsidRPr="008A0864">
        <w:rPr>
          <w:rFonts w:cs="Times New Roman"/>
          <w:sz w:val="22"/>
        </w:rPr>
        <w:t>ng và doanh nghi</w:t>
      </w:r>
      <w:r w:rsidRPr="008A0864">
        <w:rPr>
          <w:rFonts w:eastAsia="TimesNewRomanPSMT" w:cs="Times New Roman"/>
          <w:sz w:val="22"/>
        </w:rPr>
        <w:t>ệ</w:t>
      </w:r>
      <w:r w:rsidRPr="008A0864">
        <w:rPr>
          <w:rFonts w:cs="Times New Roman"/>
          <w:sz w:val="22"/>
        </w:rPr>
        <w:t xml:space="preserve">p </w:t>
      </w:r>
      <w:r w:rsidRPr="008A0864">
        <w:rPr>
          <w:rFonts w:eastAsia="TimesNewRomanPSMT" w:cs="Times New Roman"/>
          <w:sz w:val="22"/>
        </w:rPr>
        <w:t>đang chị</w:t>
      </w:r>
      <w:r w:rsidRPr="008A0864">
        <w:rPr>
          <w:rFonts w:cs="Times New Roman"/>
          <w:sz w:val="22"/>
        </w:rPr>
        <w:t xml:space="preserve">u </w:t>
      </w:r>
      <w:r w:rsidRPr="008A0864">
        <w:rPr>
          <w:rFonts w:eastAsia="TimesNewRomanPSMT" w:cs="Times New Roman"/>
          <w:sz w:val="22"/>
        </w:rPr>
        <w:t>ảnh hưở</w:t>
      </w:r>
      <w:r w:rsidRPr="008A0864">
        <w:rPr>
          <w:rFonts w:cs="Times New Roman"/>
          <w:sz w:val="22"/>
        </w:rPr>
        <w:t>ng c</w:t>
      </w:r>
      <w:r w:rsidRPr="008A0864">
        <w:rPr>
          <w:rFonts w:eastAsia="TimesNewRomanPSMT" w:cs="Times New Roman"/>
          <w:sz w:val="22"/>
        </w:rPr>
        <w:t>ủ</w:t>
      </w:r>
      <w:r w:rsidRPr="008A0864">
        <w:rPr>
          <w:rFonts w:cs="Times New Roman"/>
          <w:sz w:val="22"/>
        </w:rPr>
        <w:t>a nhi</w:t>
      </w:r>
      <w:r w:rsidRPr="008A0864">
        <w:rPr>
          <w:rFonts w:eastAsia="TimesNewRomanPSMT" w:cs="Times New Roman"/>
          <w:sz w:val="22"/>
        </w:rPr>
        <w:t>ề</w:t>
      </w:r>
      <w:r w:rsidRPr="008A0864">
        <w:rPr>
          <w:rFonts w:cs="Times New Roman"/>
          <w:sz w:val="22"/>
        </w:rPr>
        <w:t>u nhân t</w:t>
      </w:r>
      <w:r w:rsidRPr="008A0864">
        <w:rPr>
          <w:rFonts w:eastAsia="TimesNewRomanPSMT" w:cs="Times New Roman"/>
          <w:sz w:val="22"/>
        </w:rPr>
        <w:t xml:space="preserve">ố trong đó </w:t>
      </w:r>
      <w:r w:rsidRPr="008A0864">
        <w:rPr>
          <w:rFonts w:cs="Times New Roman"/>
          <w:sz w:val="22"/>
        </w:rPr>
        <w:t>có 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ứ</w:t>
      </w:r>
      <w:r w:rsidRPr="008A0864">
        <w:rPr>
          <w:rFonts w:cs="Times New Roman"/>
          <w:sz w:val="22"/>
        </w:rPr>
        <w:t>c v</w:t>
      </w:r>
      <w:r w:rsidRPr="008A0864">
        <w:rPr>
          <w:rFonts w:eastAsia="TimesNewRomanPSMT" w:cs="Times New Roman"/>
          <w:sz w:val="22"/>
        </w:rPr>
        <w:t xml:space="preserve">ề </w:t>
      </w:r>
      <w:r w:rsidRPr="008A0864">
        <w:rPr>
          <w:rFonts w:cs="Times New Roman"/>
          <w:sz w:val="22"/>
        </w:rPr>
        <w:t>l</w:t>
      </w:r>
      <w:r w:rsidRPr="008A0864">
        <w:rPr>
          <w:rFonts w:eastAsia="TimesNewRomanPSMT" w:cs="Times New Roman"/>
          <w:sz w:val="22"/>
        </w:rPr>
        <w:t>ợ</w:t>
      </w:r>
      <w:r w:rsidRPr="008A0864">
        <w:rPr>
          <w:rFonts w:cs="Times New Roman"/>
          <w:sz w:val="22"/>
        </w:rPr>
        <w:t>i ích c</w:t>
      </w:r>
      <w:r w:rsidRPr="008A0864">
        <w:rPr>
          <w:rFonts w:eastAsia="TimesNewRomanPSMT" w:cs="Times New Roman"/>
          <w:sz w:val="22"/>
        </w:rPr>
        <w:t>ủ</w:t>
      </w:r>
      <w:r w:rsidRPr="008A0864">
        <w:rPr>
          <w:rFonts w:cs="Times New Roman"/>
          <w:sz w:val="22"/>
        </w:rPr>
        <w:t>a s</w:t>
      </w:r>
      <w:r w:rsidRPr="008A0864">
        <w:rPr>
          <w:rFonts w:eastAsia="TimesNewRomanPSMT" w:cs="Times New Roman"/>
          <w:sz w:val="22"/>
        </w:rPr>
        <w:t xml:space="preserve">ự </w:t>
      </w:r>
      <w:r w:rsidRPr="008A0864">
        <w:rPr>
          <w:rFonts w:cs="Times New Roman"/>
          <w:sz w:val="22"/>
        </w:rPr>
        <w:t>h</w:t>
      </w:r>
      <w:r w:rsidRPr="008A0864">
        <w:rPr>
          <w:rFonts w:eastAsia="TimesNewRomanPSMT" w:cs="Times New Roman"/>
          <w:sz w:val="22"/>
        </w:rPr>
        <w:t>ợ</w:t>
      </w:r>
      <w:r w:rsidRPr="008A0864">
        <w:rPr>
          <w:rFonts w:cs="Times New Roman"/>
          <w:sz w:val="22"/>
        </w:rPr>
        <w:t>p tác, c</w:t>
      </w:r>
      <w:r w:rsidRPr="008A0864">
        <w:rPr>
          <w:rFonts w:eastAsia="TimesNewRomanPSMT" w:cs="Times New Roman"/>
          <w:sz w:val="22"/>
        </w:rPr>
        <w:t xml:space="preserve">ũng như </w:t>
      </w:r>
      <w:r w:rsidRPr="008A0864">
        <w:rPr>
          <w:rFonts w:cs="Times New Roman"/>
          <w:sz w:val="22"/>
        </w:rPr>
        <w:t>rào c</w:t>
      </w:r>
      <w:r w:rsidRPr="008A0864">
        <w:rPr>
          <w:rFonts w:eastAsia="TimesNewRomanPSMT" w:cs="Times New Roman"/>
          <w:sz w:val="22"/>
        </w:rPr>
        <w:t>ản và độ</w:t>
      </w:r>
      <w:r w:rsidRPr="008A0864">
        <w:rPr>
          <w:rFonts w:cs="Times New Roman"/>
          <w:sz w:val="22"/>
        </w:rPr>
        <w:t>ng l</w:t>
      </w:r>
      <w:r w:rsidRPr="008A0864">
        <w:rPr>
          <w:rFonts w:eastAsia="TimesNewRomanPSMT" w:cs="Times New Roman"/>
          <w:sz w:val="22"/>
        </w:rPr>
        <w:t>ự</w:t>
      </w:r>
      <w:r w:rsidRPr="008A0864">
        <w:rPr>
          <w:rFonts w:cs="Times New Roman"/>
          <w:sz w:val="22"/>
        </w:rPr>
        <w:t>c khi th</w:t>
      </w:r>
      <w:r w:rsidRPr="008A0864">
        <w:rPr>
          <w:rFonts w:eastAsia="TimesNewRomanPSMT" w:cs="Times New Roman"/>
          <w:sz w:val="22"/>
        </w:rPr>
        <w:t>ự</w:t>
      </w:r>
      <w:r w:rsidRPr="008A0864">
        <w:rPr>
          <w:rFonts w:cs="Times New Roman"/>
          <w:sz w:val="22"/>
        </w:rPr>
        <w:t>c hi</w:t>
      </w:r>
      <w:r w:rsidRPr="008A0864">
        <w:rPr>
          <w:rFonts w:eastAsia="TimesNewRomanPSMT" w:cs="Times New Roman"/>
          <w:sz w:val="22"/>
        </w:rPr>
        <w:t>ệ</w:t>
      </w:r>
      <w:r w:rsidRPr="008A0864">
        <w:rPr>
          <w:rFonts w:cs="Times New Roman"/>
          <w:sz w:val="22"/>
        </w:rPr>
        <w:t>n liên k</w:t>
      </w:r>
      <w:r w:rsidRPr="008A0864">
        <w:rPr>
          <w:rFonts w:eastAsia="TimesNewRomanPSMT" w:cs="Times New Roman"/>
          <w:sz w:val="22"/>
        </w:rPr>
        <w:t>ế</w:t>
      </w:r>
      <w:r w:rsidRPr="008A0864">
        <w:rPr>
          <w:rFonts w:cs="Times New Roman"/>
          <w:sz w:val="22"/>
        </w:rPr>
        <w:t xml:space="preserve">t. Rõ </w:t>
      </w:r>
      <w:r w:rsidRPr="008A0864">
        <w:rPr>
          <w:rFonts w:eastAsia="TimesNewRomanPSMT" w:cs="Times New Roman"/>
          <w:sz w:val="22"/>
        </w:rPr>
        <w:t>ràng để đẩ</w:t>
      </w:r>
      <w:r w:rsidRPr="008A0864">
        <w:rPr>
          <w:rFonts w:cs="Times New Roman"/>
          <w:sz w:val="22"/>
        </w:rPr>
        <w:t>y m</w:t>
      </w:r>
      <w:r w:rsidRPr="008A0864">
        <w:rPr>
          <w:rFonts w:eastAsia="TimesNewRomanPSMT" w:cs="Times New Roman"/>
          <w:sz w:val="22"/>
        </w:rPr>
        <w:t>ạ</w:t>
      </w:r>
      <w:r w:rsidRPr="008A0864">
        <w:rPr>
          <w:rFonts w:cs="Times New Roman"/>
          <w:sz w:val="22"/>
        </w:rPr>
        <w:t>nh, m</w:t>
      </w:r>
      <w:r w:rsidRPr="008A0864">
        <w:rPr>
          <w:rFonts w:eastAsia="TimesNewRomanPSMT" w:cs="Times New Roman"/>
          <w:sz w:val="22"/>
        </w:rPr>
        <w:t xml:space="preserve">ở </w:t>
      </w:r>
      <w:r w:rsidRPr="008A0864">
        <w:rPr>
          <w:rFonts w:cs="Times New Roman"/>
          <w:sz w:val="22"/>
        </w:rPr>
        <w:t>r</w:t>
      </w:r>
      <w:r w:rsidRPr="008A0864">
        <w:rPr>
          <w:rFonts w:eastAsia="TimesNewRomanPSMT" w:cs="Times New Roman"/>
          <w:sz w:val="22"/>
        </w:rPr>
        <w:t>ộ</w:t>
      </w:r>
      <w:r w:rsidRPr="008A0864">
        <w:rPr>
          <w:rFonts w:cs="Times New Roman"/>
          <w:sz w:val="22"/>
        </w:rPr>
        <w:t>ng và nâng cao quan h</w:t>
      </w:r>
      <w:r w:rsidRPr="008A0864">
        <w:rPr>
          <w:rFonts w:eastAsia="TimesNewRomanPSMT" w:cs="Times New Roman"/>
          <w:sz w:val="22"/>
        </w:rPr>
        <w:t xml:space="preserve">ệ </w:t>
      </w:r>
      <w:r w:rsidRPr="008A0864">
        <w:rPr>
          <w:rFonts w:cs="Times New Roman"/>
          <w:sz w:val="22"/>
        </w:rPr>
        <w:t>h</w:t>
      </w:r>
      <w:r w:rsidRPr="008A0864">
        <w:rPr>
          <w:rFonts w:eastAsia="TimesNewRomanPSMT" w:cs="Times New Roman"/>
          <w:sz w:val="22"/>
        </w:rPr>
        <w:t>ợp tác này, điề</w:t>
      </w:r>
      <w:r w:rsidRPr="008A0864">
        <w:rPr>
          <w:rFonts w:cs="Times New Roman"/>
          <w:sz w:val="22"/>
        </w:rPr>
        <w:t>u tr</w:t>
      </w:r>
      <w:r w:rsidRPr="008A0864">
        <w:rPr>
          <w:rFonts w:eastAsia="TimesNewRomanPSMT" w:cs="Times New Roman"/>
          <w:sz w:val="22"/>
        </w:rPr>
        <w:t>ọ</w:t>
      </w:r>
      <w:r w:rsidRPr="008A0864">
        <w:rPr>
          <w:rFonts w:cs="Times New Roman"/>
          <w:sz w:val="22"/>
        </w:rPr>
        <w:t>ng y</w:t>
      </w:r>
      <w:r w:rsidRPr="008A0864">
        <w:rPr>
          <w:rFonts w:eastAsia="TimesNewRomanPSMT" w:cs="Times New Roman"/>
          <w:sz w:val="22"/>
        </w:rPr>
        <w:t>ế</w:t>
      </w:r>
      <w:r w:rsidRPr="008A0864">
        <w:rPr>
          <w:rFonts w:cs="Times New Roman"/>
          <w:sz w:val="22"/>
        </w:rPr>
        <w:t>u c</w:t>
      </w:r>
      <w:r w:rsidRPr="008A0864">
        <w:rPr>
          <w:rFonts w:eastAsia="TimesNewRomanPSMT" w:cs="Times New Roman"/>
          <w:sz w:val="22"/>
        </w:rPr>
        <w:t xml:space="preserve">ần quan tâm đó là </w:t>
      </w:r>
      <w:r w:rsidRPr="008A0864">
        <w:rPr>
          <w:rFonts w:cs="Times New Roman"/>
          <w:sz w:val="22"/>
        </w:rPr>
        <w:t>xem xét nh</w:t>
      </w:r>
      <w:r w:rsidRPr="008A0864">
        <w:rPr>
          <w:rFonts w:eastAsia="TimesNewRomanPSMT" w:cs="Times New Roman"/>
          <w:sz w:val="22"/>
        </w:rPr>
        <w:t>ữ</w:t>
      </w:r>
      <w:r w:rsidRPr="008A0864">
        <w:rPr>
          <w:rFonts w:cs="Times New Roman"/>
          <w:sz w:val="22"/>
        </w:rPr>
        <w:t>ng nhân t</w:t>
      </w:r>
      <w:r w:rsidRPr="008A0864">
        <w:rPr>
          <w:rFonts w:eastAsia="TimesNewRomanPSMT" w:cs="Times New Roman"/>
          <w:sz w:val="22"/>
        </w:rPr>
        <w:t xml:space="preserve">ố này để </w:t>
      </w:r>
      <w:r w:rsidRPr="008A0864">
        <w:rPr>
          <w:rFonts w:cs="Times New Roman"/>
          <w:sz w:val="22"/>
        </w:rPr>
        <w:t>t</w:t>
      </w:r>
      <w:r w:rsidRPr="008A0864">
        <w:rPr>
          <w:rFonts w:eastAsia="TimesNewRomanPSMT" w:cs="Times New Roman"/>
          <w:sz w:val="22"/>
        </w:rPr>
        <w:t>ừ đó xây dự</w:t>
      </w:r>
      <w:r w:rsidRPr="008A0864">
        <w:rPr>
          <w:rFonts w:cs="Times New Roman"/>
          <w:sz w:val="22"/>
        </w:rPr>
        <w:t>ng chi</w:t>
      </w:r>
      <w:r w:rsidRPr="008A0864">
        <w:rPr>
          <w:rFonts w:eastAsia="TimesNewRomanPSMT" w:cs="Times New Roman"/>
          <w:sz w:val="22"/>
        </w:rPr>
        <w:t>ến lượ</w:t>
      </w:r>
      <w:r w:rsidRPr="008A0864">
        <w:rPr>
          <w:rFonts w:cs="Times New Roman"/>
          <w:sz w:val="22"/>
        </w:rPr>
        <w:t>c phù h</w:t>
      </w:r>
      <w:r w:rsidRPr="008A0864">
        <w:rPr>
          <w:rFonts w:eastAsia="TimesNewRomanPSMT" w:cs="Times New Roman"/>
          <w:sz w:val="22"/>
        </w:rPr>
        <w:t>ợ</w:t>
      </w:r>
      <w:r w:rsidRPr="008A0864">
        <w:rPr>
          <w:rFonts w:cs="Times New Roman"/>
          <w:sz w:val="22"/>
        </w:rPr>
        <w:t>p, ho</w:t>
      </w:r>
      <w:r w:rsidRPr="008A0864">
        <w:rPr>
          <w:rFonts w:eastAsia="TimesNewRomanPSMT" w:cs="Times New Roman"/>
          <w:sz w:val="22"/>
        </w:rPr>
        <w:t>ạt độ</w:t>
      </w:r>
      <w:r w:rsidRPr="008A0864">
        <w:rPr>
          <w:rFonts w:cs="Times New Roman"/>
          <w:sz w:val="22"/>
        </w:rPr>
        <w:t>ng c</w:t>
      </w:r>
      <w:r w:rsidRPr="008A0864">
        <w:rPr>
          <w:rFonts w:eastAsia="TimesNewRomanPSMT" w:cs="Times New Roman"/>
          <w:sz w:val="22"/>
        </w:rPr>
        <w:t xml:space="preserve">ụ </w:t>
      </w:r>
      <w:r w:rsidRPr="008A0864">
        <w:rPr>
          <w:rFonts w:cs="Times New Roman"/>
          <w:sz w:val="22"/>
        </w:rPr>
        <w:t>th</w:t>
      </w:r>
      <w:r w:rsidRPr="008A0864">
        <w:rPr>
          <w:rFonts w:eastAsia="TimesNewRomanPSMT" w:cs="Times New Roman"/>
          <w:sz w:val="22"/>
        </w:rPr>
        <w:t xml:space="preserve">ể </w:t>
      </w:r>
      <w:r w:rsidRPr="008A0864">
        <w:rPr>
          <w:rFonts w:cs="Times New Roman"/>
          <w:sz w:val="22"/>
        </w:rPr>
        <w:t>v</w:t>
      </w:r>
      <w:r w:rsidRPr="008A0864">
        <w:rPr>
          <w:rFonts w:eastAsia="TimesNewRomanPSMT" w:cs="Times New Roman"/>
          <w:sz w:val="22"/>
        </w:rPr>
        <w:t>ớ</w:t>
      </w:r>
      <w:r w:rsidRPr="008A0864">
        <w:rPr>
          <w:rFonts w:cs="Times New Roman"/>
          <w:sz w:val="22"/>
        </w:rPr>
        <w:t>i t</w:t>
      </w:r>
      <w:r w:rsidRPr="008A0864">
        <w:rPr>
          <w:rFonts w:eastAsia="TimesNewRomanPSMT" w:cs="Times New Roman"/>
          <w:sz w:val="22"/>
        </w:rPr>
        <w:t>ừ</w:t>
      </w:r>
      <w:r w:rsidRPr="008A0864">
        <w:rPr>
          <w:rFonts w:cs="Times New Roman"/>
          <w:sz w:val="22"/>
        </w:rPr>
        <w:t>ng b</w:t>
      </w:r>
      <w:r w:rsidRPr="008A0864">
        <w:rPr>
          <w:rFonts w:eastAsia="TimesNewRomanPSMT" w:cs="Times New Roman"/>
          <w:sz w:val="22"/>
        </w:rPr>
        <w:t>ố</w:t>
      </w:r>
      <w:r w:rsidRPr="008A0864">
        <w:rPr>
          <w:rFonts w:cs="Times New Roman"/>
          <w:sz w:val="22"/>
        </w:rPr>
        <w:t>i c</w:t>
      </w:r>
      <w:r w:rsidRPr="008A0864">
        <w:rPr>
          <w:rFonts w:eastAsia="TimesNewRomanPSMT" w:cs="Times New Roman"/>
          <w:sz w:val="22"/>
        </w:rPr>
        <w:t>ả</w:t>
      </w:r>
      <w:r w:rsidRPr="008A0864">
        <w:rPr>
          <w:rFonts w:cs="Times New Roman"/>
          <w:sz w:val="22"/>
        </w:rPr>
        <w:t>nh [16]. Xu</w:t>
      </w:r>
      <w:r w:rsidRPr="008A0864">
        <w:rPr>
          <w:rFonts w:eastAsia="TimesNewRomanPSMT" w:cs="Times New Roman"/>
          <w:sz w:val="22"/>
        </w:rPr>
        <w:t>ấ</w:t>
      </w:r>
      <w:r w:rsidRPr="008A0864">
        <w:rPr>
          <w:rFonts w:cs="Times New Roman"/>
          <w:sz w:val="22"/>
        </w:rPr>
        <w:t>t phát t</w:t>
      </w:r>
      <w:r w:rsidRPr="008A0864">
        <w:rPr>
          <w:rFonts w:eastAsia="TimesNewRomanPSMT" w:cs="Times New Roman"/>
          <w:sz w:val="22"/>
        </w:rPr>
        <w:t xml:space="preserve">ừ </w:t>
      </w:r>
      <w:r w:rsidRPr="008A0864">
        <w:rPr>
          <w:rFonts w:cs="Times New Roman"/>
          <w:sz w:val="22"/>
        </w:rPr>
        <w:t>các nh</w:t>
      </w:r>
      <w:r w:rsidRPr="008A0864">
        <w:rPr>
          <w:rFonts w:eastAsia="TimesNewRomanPSMT" w:cs="Times New Roman"/>
          <w:sz w:val="22"/>
        </w:rPr>
        <w:t>ận đị</w:t>
      </w:r>
      <w:r w:rsidRPr="008A0864">
        <w:rPr>
          <w:rFonts w:cs="Times New Roman"/>
          <w:sz w:val="22"/>
        </w:rPr>
        <w:t>nh trên, m</w:t>
      </w:r>
      <w:r w:rsidRPr="008A0864">
        <w:rPr>
          <w:rFonts w:eastAsia="TimesNewRomanPSMT" w:cs="Times New Roman"/>
          <w:sz w:val="22"/>
        </w:rPr>
        <w:t>ụ</w:t>
      </w:r>
      <w:r w:rsidRPr="008A0864">
        <w:rPr>
          <w:rFonts w:cs="Times New Roman"/>
          <w:sz w:val="22"/>
        </w:rPr>
        <w:t>c tiêu nghiên c</w:t>
      </w:r>
      <w:r w:rsidRPr="008A0864">
        <w:rPr>
          <w:rFonts w:eastAsia="TimesNewRomanPSMT" w:cs="Times New Roman"/>
          <w:sz w:val="22"/>
        </w:rPr>
        <w:t>ứ</w:t>
      </w:r>
      <w:r w:rsidRPr="008A0864">
        <w:rPr>
          <w:rFonts w:cs="Times New Roman"/>
          <w:sz w:val="22"/>
        </w:rPr>
        <w:t>u c</w:t>
      </w:r>
      <w:r w:rsidRPr="008A0864">
        <w:rPr>
          <w:rFonts w:eastAsia="TimesNewRomanPSMT" w:cs="Times New Roman"/>
          <w:sz w:val="22"/>
        </w:rPr>
        <w:t>ủa bài báo này là xác đị</w:t>
      </w:r>
      <w:r w:rsidRPr="008A0864">
        <w:rPr>
          <w:rFonts w:cs="Times New Roman"/>
          <w:sz w:val="22"/>
        </w:rPr>
        <w:t>nh các nhân t</w:t>
      </w:r>
      <w:r w:rsidRPr="008A0864">
        <w:rPr>
          <w:rFonts w:eastAsia="TimesNewRomanPSMT" w:cs="Times New Roman"/>
          <w:sz w:val="22"/>
        </w:rPr>
        <w:t>ố ảnh hưởng đế</w:t>
      </w:r>
      <w:r w:rsidRPr="008A0864">
        <w:rPr>
          <w:rFonts w:cs="Times New Roman"/>
          <w:sz w:val="22"/>
        </w:rPr>
        <w:t>n m</w:t>
      </w:r>
      <w:r w:rsidRPr="008A0864">
        <w:rPr>
          <w:rFonts w:eastAsia="TimesNewRomanPSMT" w:cs="Times New Roman"/>
          <w:sz w:val="22"/>
        </w:rPr>
        <w:t>ố</w:t>
      </w:r>
      <w:r w:rsidRPr="008A0864">
        <w:rPr>
          <w:rFonts w:cs="Times New Roman"/>
          <w:sz w:val="22"/>
        </w:rPr>
        <w:t>i quan h</w:t>
      </w:r>
      <w:r w:rsidRPr="008A0864">
        <w:rPr>
          <w:rFonts w:eastAsia="TimesNewRomanPSMT" w:cs="Times New Roman"/>
          <w:sz w:val="22"/>
        </w:rPr>
        <w:t xml:space="preserve">ệ </w:t>
      </w:r>
      <w:r w:rsidRPr="008A0864">
        <w:rPr>
          <w:rFonts w:cs="Times New Roman"/>
          <w:sz w:val="22"/>
        </w:rPr>
        <w:t>doanh nghi</w:t>
      </w:r>
      <w:r w:rsidRPr="008A0864">
        <w:rPr>
          <w:rFonts w:eastAsia="TimesNewRomanPSMT" w:cs="Times New Roman"/>
          <w:sz w:val="22"/>
        </w:rPr>
        <w:t>ệp và trường đạ</w:t>
      </w:r>
      <w:r w:rsidRPr="008A0864">
        <w:rPr>
          <w:rFonts w:cs="Times New Roman"/>
          <w:sz w:val="22"/>
        </w:rPr>
        <w:t>i h</w:t>
      </w:r>
      <w:r w:rsidRPr="008A0864">
        <w:rPr>
          <w:rFonts w:eastAsia="TimesNewRomanPSMT" w:cs="Times New Roman"/>
          <w:sz w:val="22"/>
        </w:rPr>
        <w:t>ọc, đồ</w:t>
      </w:r>
      <w:r w:rsidRPr="008A0864">
        <w:rPr>
          <w:rFonts w:cs="Times New Roman"/>
          <w:sz w:val="22"/>
        </w:rPr>
        <w:t>ng th</w:t>
      </w:r>
      <w:r w:rsidRPr="008A0864">
        <w:rPr>
          <w:rFonts w:eastAsia="TimesNewRomanPSMT" w:cs="Times New Roman"/>
          <w:sz w:val="22"/>
        </w:rPr>
        <w:t>ờ</w:t>
      </w:r>
      <w:r w:rsidRPr="008A0864">
        <w:rPr>
          <w:rFonts w:cs="Times New Roman"/>
          <w:sz w:val="22"/>
        </w:rPr>
        <w:t>i so sánh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nghiên c</w:t>
      </w:r>
      <w:r w:rsidRPr="008A0864">
        <w:rPr>
          <w:rFonts w:eastAsia="TimesNewRomanPSMT" w:cs="Times New Roman"/>
          <w:sz w:val="22"/>
        </w:rPr>
        <w:t>ứ</w:t>
      </w:r>
      <w:r w:rsidRPr="008A0864">
        <w:rPr>
          <w:rFonts w:cs="Times New Roman"/>
          <w:sz w:val="22"/>
        </w:rPr>
        <w:t>u t</w:t>
      </w:r>
      <w:r w:rsidRPr="008A0864">
        <w:rPr>
          <w:rFonts w:eastAsia="TimesNewRomanPSMT" w:cs="Times New Roman"/>
          <w:sz w:val="22"/>
        </w:rPr>
        <w:t>ạ</w:t>
      </w:r>
      <w:r w:rsidRPr="008A0864">
        <w:rPr>
          <w:rFonts w:cs="Times New Roman"/>
          <w:sz w:val="22"/>
        </w:rPr>
        <w:t>i thành ph</w:t>
      </w:r>
      <w:r w:rsidRPr="008A0864">
        <w:rPr>
          <w:rFonts w:eastAsia="TimesNewRomanPSMT" w:cs="Times New Roman"/>
          <w:sz w:val="22"/>
        </w:rPr>
        <w:t xml:space="preserve">ố </w:t>
      </w:r>
      <w:r w:rsidRPr="008A0864">
        <w:rPr>
          <w:rFonts w:cs="Times New Roman"/>
          <w:sz w:val="22"/>
        </w:rPr>
        <w:t>H</w:t>
      </w:r>
      <w:r w:rsidRPr="008A0864">
        <w:rPr>
          <w:rFonts w:eastAsia="TimesNewRomanPSMT" w:cs="Times New Roman"/>
          <w:sz w:val="22"/>
        </w:rPr>
        <w:t xml:space="preserve">ồ </w:t>
      </w:r>
      <w:r w:rsidRPr="008A0864">
        <w:rPr>
          <w:rFonts w:cs="Times New Roman"/>
          <w:sz w:val="22"/>
        </w:rPr>
        <w:t>Chí Minh (Tp.HCM) và t</w:t>
      </w:r>
      <w:r w:rsidRPr="008A0864">
        <w:rPr>
          <w:rFonts w:eastAsia="TimesNewRomanPSMT" w:cs="Times New Roman"/>
          <w:sz w:val="22"/>
        </w:rPr>
        <w:t>ỉnh Lâm Đồ</w:t>
      </w:r>
      <w:r w:rsidRPr="008A0864">
        <w:rPr>
          <w:rFonts w:cs="Times New Roman"/>
          <w:sz w:val="22"/>
        </w:rPr>
        <w:t>ng d</w:t>
      </w:r>
      <w:r w:rsidRPr="008A0864">
        <w:rPr>
          <w:rFonts w:eastAsia="TimesNewRomanPSMT" w:cs="Times New Roman"/>
          <w:sz w:val="22"/>
        </w:rPr>
        <w:t>ựa trên quan điể</w:t>
      </w:r>
      <w:r w:rsidRPr="008A0864">
        <w:rPr>
          <w:rFonts w:cs="Times New Roman"/>
          <w:sz w:val="22"/>
        </w:rPr>
        <w:t>m c</w:t>
      </w:r>
      <w:r w:rsidRPr="008A0864">
        <w:rPr>
          <w:rFonts w:eastAsia="TimesNewRomanPSMT" w:cs="Times New Roman"/>
          <w:sz w:val="22"/>
        </w:rPr>
        <w:t>ủ</w:t>
      </w:r>
      <w:r w:rsidRPr="008A0864">
        <w:rPr>
          <w:rFonts w:cs="Times New Roman"/>
          <w:sz w:val="22"/>
        </w:rPr>
        <w:t>a các doanh nghi</w:t>
      </w:r>
      <w:r w:rsidRPr="008A0864">
        <w:rPr>
          <w:rFonts w:eastAsia="TimesNewRomanPSMT" w:cs="Times New Roman"/>
          <w:sz w:val="22"/>
        </w:rPr>
        <w:t>ệ</w:t>
      </w:r>
      <w:r w:rsidRPr="008A0864">
        <w:rPr>
          <w:rFonts w:cs="Times New Roman"/>
          <w:sz w:val="22"/>
        </w:rPr>
        <w:t>p.</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2. CƠ SỞ LÝ THUYẾT VÀ PHƯƠNG PHÁP NGHIÊN CỨU</w:t>
      </w:r>
    </w:p>
    <w:p w:rsidR="000F5EF5" w:rsidRPr="008A0864" w:rsidRDefault="000F5EF5" w:rsidP="000F5EF5">
      <w:pPr>
        <w:autoSpaceDE w:val="0"/>
        <w:autoSpaceDN w:val="0"/>
        <w:adjustRightInd w:val="0"/>
        <w:spacing w:after="0" w:line="240" w:lineRule="auto"/>
        <w:jc w:val="both"/>
        <w:rPr>
          <w:rFonts w:cs="Times New Roman"/>
          <w:b/>
          <w:bCs/>
          <w:i/>
          <w:iCs/>
          <w:sz w:val="22"/>
        </w:rPr>
      </w:pPr>
      <w:r w:rsidRPr="008A0864">
        <w:rPr>
          <w:rFonts w:eastAsia="TimesNewRomanPS-BoldItalicMT" w:cs="Times New Roman"/>
          <w:b/>
          <w:bCs/>
          <w:i/>
          <w:iCs/>
          <w:sz w:val="22"/>
        </w:rPr>
        <w:t xml:space="preserve">2.1. Cơ sở </w:t>
      </w:r>
      <w:r w:rsidRPr="008A0864">
        <w:rPr>
          <w:rFonts w:cs="Times New Roman"/>
          <w:b/>
          <w:bCs/>
          <w:i/>
          <w:iCs/>
          <w:sz w:val="22"/>
        </w:rPr>
        <w:t>lý thuy</w:t>
      </w:r>
      <w:r w:rsidRPr="008A0864">
        <w:rPr>
          <w:rFonts w:eastAsia="TimesNewRomanPS-BoldItalicMT" w:cs="Times New Roman"/>
          <w:b/>
          <w:bCs/>
          <w:i/>
          <w:iCs/>
          <w:sz w:val="22"/>
        </w:rPr>
        <w:t>ế</w:t>
      </w:r>
      <w:r w:rsidRPr="008A0864">
        <w:rPr>
          <w:rFonts w:cs="Times New Roman"/>
          <w:b/>
          <w:bCs/>
          <w:i/>
          <w:iCs/>
          <w:sz w:val="22"/>
        </w:rPr>
        <w:t>t</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b/>
          <w:bCs/>
          <w:sz w:val="22"/>
        </w:rPr>
        <w:t xml:space="preserve">Những nhân tố ảnh hưởng đến mối liên kết giữa doanh nghiệp và trường đại học: </w:t>
      </w:r>
      <w:r w:rsidRPr="008A0864">
        <w:rPr>
          <w:rFonts w:eastAsia="TimesNewRomanPSMT" w:cs="Times New Roman"/>
          <w:sz w:val="22"/>
        </w:rPr>
        <w:t>đượ</w:t>
      </w:r>
      <w:r w:rsidRPr="008A0864">
        <w:rPr>
          <w:rFonts w:cs="Times New Roman"/>
          <w:sz w:val="22"/>
        </w:rPr>
        <w:t xml:space="preserve">c </w:t>
      </w:r>
      <w:r w:rsidRPr="008A0864">
        <w:rPr>
          <w:rFonts w:eastAsia="TimesNewRomanPSMT" w:cs="Times New Roman"/>
          <w:sz w:val="22"/>
        </w:rPr>
        <w:t>xác đị</w:t>
      </w:r>
      <w:r w:rsidRPr="008A0864">
        <w:rPr>
          <w:rFonts w:cs="Times New Roman"/>
          <w:sz w:val="22"/>
        </w:rPr>
        <w:t>nh có s</w:t>
      </w:r>
      <w:r w:rsidRPr="008A0864">
        <w:rPr>
          <w:rFonts w:eastAsia="TimesNewRomanPSMT" w:cs="Times New Roman"/>
          <w:sz w:val="22"/>
        </w:rPr>
        <w:t>ự ảnh hưở</w:t>
      </w:r>
      <w:r w:rsidRPr="008A0864">
        <w:rPr>
          <w:rFonts w:cs="Times New Roman"/>
          <w:sz w:val="22"/>
        </w:rPr>
        <w:t>ng c</w:t>
      </w:r>
      <w:r w:rsidRPr="008A0864">
        <w:rPr>
          <w:rFonts w:eastAsia="TimesNewRomanPSMT" w:cs="Times New Roman"/>
          <w:sz w:val="22"/>
        </w:rPr>
        <w:t>ủ</w:t>
      </w:r>
      <w:r w:rsidRPr="008A0864">
        <w:rPr>
          <w:rFonts w:cs="Times New Roman"/>
          <w:sz w:val="22"/>
        </w:rPr>
        <w:t>a b</w:t>
      </w:r>
      <w:r w:rsidRPr="008A0864">
        <w:rPr>
          <w:rFonts w:eastAsia="TimesNewRomanPSMT" w:cs="Times New Roman"/>
          <w:sz w:val="22"/>
        </w:rPr>
        <w:t>ố</w:t>
      </w:r>
      <w:r w:rsidRPr="008A0864">
        <w:rPr>
          <w:rFonts w:cs="Times New Roman"/>
          <w:sz w:val="22"/>
        </w:rPr>
        <w:t>n nhóm nhân t</w:t>
      </w:r>
      <w:r w:rsidRPr="008A0864">
        <w:rPr>
          <w:rFonts w:eastAsia="TimesNewRomanPSMT" w:cs="Times New Roman"/>
          <w:sz w:val="22"/>
        </w:rPr>
        <w:t>ố</w:t>
      </w:r>
      <w:r w:rsidRPr="008A0864">
        <w:rPr>
          <w:rFonts w:cs="Times New Roman"/>
          <w:sz w:val="22"/>
        </w:rPr>
        <w:t xml:space="preserve">. </w:t>
      </w:r>
      <w:r w:rsidRPr="008A0864">
        <w:rPr>
          <w:rFonts w:eastAsia="TimesNewRomanPSMT" w:cs="Times New Roman"/>
          <w:sz w:val="22"/>
        </w:rPr>
        <w:t>Trong đó hai nhóm nhân tố tác độ</w:t>
      </w:r>
      <w:r w:rsidRPr="008A0864">
        <w:rPr>
          <w:rFonts w:cs="Times New Roman"/>
          <w:sz w:val="22"/>
        </w:rPr>
        <w:t>ng tích c</w:t>
      </w:r>
      <w:r w:rsidRPr="008A0864">
        <w:rPr>
          <w:rFonts w:eastAsia="TimesNewRomanPSMT" w:cs="Times New Roman"/>
          <w:sz w:val="22"/>
        </w:rPr>
        <w:t>ực đế</w:t>
      </w:r>
      <w:r w:rsidRPr="008A0864">
        <w:rPr>
          <w:rFonts w:cs="Times New Roman"/>
          <w:sz w:val="22"/>
        </w:rPr>
        <w:t>n m</w:t>
      </w:r>
      <w:r w:rsidRPr="008A0864">
        <w:rPr>
          <w:rFonts w:eastAsia="TimesNewRomanPSMT" w:cs="Times New Roman"/>
          <w:sz w:val="22"/>
        </w:rPr>
        <w:t>ố</w:t>
      </w:r>
      <w:r w:rsidRPr="008A0864">
        <w:rPr>
          <w:rFonts w:cs="Times New Roman"/>
          <w:sz w:val="22"/>
        </w:rPr>
        <w:t>i quan h</w:t>
      </w:r>
      <w:r w:rsidRPr="008A0864">
        <w:rPr>
          <w:rFonts w:eastAsia="TimesNewRomanPSMT" w:cs="Times New Roman"/>
          <w:sz w:val="22"/>
        </w:rPr>
        <w:t xml:space="preserve">ệ </w:t>
      </w:r>
      <w:r w:rsidRPr="008A0864">
        <w:rPr>
          <w:rFonts w:cs="Times New Roman"/>
          <w:sz w:val="22"/>
        </w:rPr>
        <w:t>là nhân t</w:t>
      </w:r>
      <w:r w:rsidRPr="008A0864">
        <w:rPr>
          <w:rFonts w:eastAsia="TimesNewRomanPSMT" w:cs="Times New Roman"/>
          <w:sz w:val="22"/>
        </w:rPr>
        <w:t xml:space="preserve">ố </w:t>
      </w:r>
      <w:r w:rsidRPr="008A0864">
        <w:rPr>
          <w:rFonts w:cs="Times New Roman"/>
          <w:sz w:val="22"/>
        </w:rPr>
        <w:t>hoàn c</w:t>
      </w:r>
      <w:r w:rsidRPr="008A0864">
        <w:rPr>
          <w:rFonts w:eastAsia="TimesNewRomanPSMT" w:cs="Times New Roman"/>
          <w:sz w:val="22"/>
        </w:rPr>
        <w:t>ả</w:t>
      </w:r>
      <w:r w:rsidRPr="008A0864">
        <w:rPr>
          <w:rFonts w:cs="Times New Roman"/>
          <w:sz w:val="22"/>
        </w:rPr>
        <w:t>nh và nhân t</w:t>
      </w:r>
      <w:r w:rsidRPr="008A0864">
        <w:rPr>
          <w:rFonts w:eastAsia="TimesNewRomanPSMT" w:cs="Times New Roman"/>
          <w:sz w:val="22"/>
        </w:rPr>
        <w:t xml:space="preserve">ố </w:t>
      </w:r>
      <w:r w:rsidRPr="008A0864">
        <w:rPr>
          <w:rFonts w:cs="Times New Roman"/>
          <w:sz w:val="22"/>
        </w:rPr>
        <w:t>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c. Hai nhóm còn l</w:t>
      </w:r>
      <w:r w:rsidRPr="008A0864">
        <w:rPr>
          <w:rFonts w:eastAsia="TimesNewRomanPSMT" w:cs="Times New Roman"/>
          <w:sz w:val="22"/>
        </w:rPr>
        <w:t>ạ</w:t>
      </w:r>
      <w:r w:rsidRPr="008A0864">
        <w:rPr>
          <w:rFonts w:cs="Times New Roman"/>
          <w:sz w:val="22"/>
        </w:rPr>
        <w:t>i là khác bi</w:t>
      </w:r>
      <w:r w:rsidRPr="008A0864">
        <w:rPr>
          <w:rFonts w:eastAsia="TimesNewRomanPSMT" w:cs="Times New Roman"/>
          <w:sz w:val="22"/>
        </w:rPr>
        <w:t>ệ</w:t>
      </w:r>
      <w:r w:rsidRPr="008A0864">
        <w:rPr>
          <w:rFonts w:cs="Times New Roman"/>
          <w:sz w:val="22"/>
        </w:rPr>
        <w:t>t v</w:t>
      </w:r>
      <w:r w:rsidRPr="008A0864">
        <w:rPr>
          <w:rFonts w:eastAsia="TimesNewRomanPSMT" w:cs="Times New Roman"/>
          <w:sz w:val="22"/>
        </w:rPr>
        <w:t>ề đặc điể</w:t>
      </w:r>
      <w:r w:rsidRPr="008A0864">
        <w:rPr>
          <w:rFonts w:cs="Times New Roman"/>
          <w:sz w:val="22"/>
        </w:rPr>
        <w:t>m ho</w:t>
      </w:r>
      <w:r w:rsidRPr="008A0864">
        <w:rPr>
          <w:rFonts w:eastAsia="TimesNewRomanPSMT" w:cs="Times New Roman"/>
          <w:sz w:val="22"/>
        </w:rPr>
        <w:t>ạt độ</w:t>
      </w:r>
      <w:r w:rsidRPr="008A0864">
        <w:rPr>
          <w:rFonts w:cs="Times New Roman"/>
          <w:sz w:val="22"/>
        </w:rPr>
        <w:t>ng [5; 15] và 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ứ</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v</w:t>
      </w:r>
      <w:r w:rsidRPr="008A0864">
        <w:rPr>
          <w:rFonts w:eastAsia="TimesNewRomanPSMT" w:cs="Times New Roman"/>
          <w:sz w:val="22"/>
        </w:rPr>
        <w:t>ề trườ</w:t>
      </w:r>
      <w:r w:rsidRPr="008A0864">
        <w:rPr>
          <w:rFonts w:cs="Times New Roman"/>
          <w:sz w:val="22"/>
        </w:rPr>
        <w:t xml:space="preserve">ng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gây c</w:t>
      </w:r>
      <w:r w:rsidRPr="008A0864">
        <w:rPr>
          <w:rFonts w:eastAsia="TimesNewRomanPSMT" w:cs="Times New Roman"/>
          <w:sz w:val="22"/>
        </w:rPr>
        <w:t>ả</w:t>
      </w:r>
      <w:r w:rsidRPr="008A0864">
        <w:rPr>
          <w:rFonts w:cs="Times New Roman"/>
          <w:sz w:val="22"/>
        </w:rPr>
        <w:t>n tr</w:t>
      </w:r>
      <w:r w:rsidRPr="008A0864">
        <w:rPr>
          <w:rFonts w:eastAsia="TimesNewRomanPSMT" w:cs="Times New Roman"/>
          <w:sz w:val="22"/>
        </w:rPr>
        <w:t xml:space="preserve">ở </w:t>
      </w:r>
      <w:r w:rsidRPr="008A0864">
        <w:rPr>
          <w:rFonts w:cs="Times New Roman"/>
          <w:sz w:val="22"/>
        </w:rPr>
        <w:t>liên k</w:t>
      </w:r>
      <w:r w:rsidRPr="008A0864">
        <w:rPr>
          <w:rFonts w:eastAsia="TimesNewRomanPSMT" w:cs="Times New Roman"/>
          <w:sz w:val="22"/>
        </w:rPr>
        <w:t>ế</w:t>
      </w:r>
      <w:r w:rsidRPr="008A0864">
        <w:rPr>
          <w:rFonts w:cs="Times New Roman"/>
          <w:sz w:val="22"/>
        </w:rPr>
        <w:t>t c</w:t>
      </w:r>
      <w:r w:rsidRPr="008A0864">
        <w:rPr>
          <w:rFonts w:eastAsia="TimesNewRomanPSMT" w:cs="Times New Roman"/>
          <w:sz w:val="22"/>
        </w:rPr>
        <w:t>ủ</w:t>
      </w:r>
      <w:r w:rsidRPr="008A0864">
        <w:rPr>
          <w:rFonts w:cs="Times New Roman"/>
          <w:sz w:val="22"/>
        </w:rPr>
        <w:t>a hai 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c [3; 15; 17]. Nhóm nhân t</w:t>
      </w:r>
      <w:r w:rsidRPr="008A0864">
        <w:rPr>
          <w:rFonts w:eastAsia="TimesNewRomanPSMT" w:cs="Times New Roman"/>
          <w:sz w:val="22"/>
        </w:rPr>
        <w:t xml:space="preserve">ố </w:t>
      </w:r>
      <w:r w:rsidRPr="008A0864">
        <w:rPr>
          <w:rFonts w:cs="Times New Roman"/>
          <w:sz w:val="22"/>
        </w:rPr>
        <w:t>hoàn c</w:t>
      </w:r>
      <w:r w:rsidRPr="008A0864">
        <w:rPr>
          <w:rFonts w:eastAsia="TimesNewRomanPSMT" w:cs="Times New Roman"/>
          <w:sz w:val="22"/>
        </w:rPr>
        <w:t>ả</w:t>
      </w:r>
      <w:r w:rsidRPr="008A0864">
        <w:rPr>
          <w:rFonts w:cs="Times New Roman"/>
          <w:sz w:val="22"/>
        </w:rPr>
        <w:t>nh bao g</w:t>
      </w:r>
      <w:r w:rsidRPr="008A0864">
        <w:rPr>
          <w:rFonts w:eastAsia="TimesNewRomanPSMT" w:cs="Times New Roman"/>
          <w:sz w:val="22"/>
        </w:rPr>
        <w:t>ồ</w:t>
      </w:r>
      <w:r w:rsidRPr="008A0864">
        <w:rPr>
          <w:rFonts w:cs="Times New Roman"/>
          <w:sz w:val="22"/>
        </w:rPr>
        <w:t>m các nhân t</w:t>
      </w:r>
      <w:r w:rsidRPr="008A0864">
        <w:rPr>
          <w:rFonts w:eastAsia="TimesNewRomanPSMT" w:cs="Times New Roman"/>
          <w:sz w:val="22"/>
        </w:rPr>
        <w:t xml:space="preserve">ố </w:t>
      </w:r>
      <w:r w:rsidRPr="008A0864">
        <w:rPr>
          <w:rFonts w:cs="Times New Roman"/>
          <w:sz w:val="22"/>
        </w:rPr>
        <w:t>thành ph</w:t>
      </w:r>
      <w:r w:rsidRPr="008A0864">
        <w:rPr>
          <w:rFonts w:eastAsia="TimesNewRomanPSMT" w:cs="Times New Roman"/>
          <w:sz w:val="22"/>
        </w:rPr>
        <w:t>ầ</w:t>
      </w:r>
      <w:r w:rsidRPr="008A0864">
        <w:rPr>
          <w:rFonts w:cs="Times New Roman"/>
          <w:sz w:val="22"/>
        </w:rPr>
        <w:t>n: m</w:t>
      </w:r>
      <w:r w:rsidRPr="008A0864">
        <w:rPr>
          <w:rFonts w:eastAsia="TimesNewRomanPSMT" w:cs="Times New Roman"/>
          <w:sz w:val="22"/>
        </w:rPr>
        <w:t>ố</w:t>
      </w:r>
      <w:r w:rsidRPr="008A0864">
        <w:rPr>
          <w:rFonts w:cs="Times New Roman"/>
          <w:sz w:val="22"/>
        </w:rPr>
        <w:t>i quan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ẵ</w:t>
      </w:r>
      <w:r w:rsidRPr="008A0864">
        <w:rPr>
          <w:rFonts w:cs="Times New Roman"/>
          <w:sz w:val="22"/>
        </w:rPr>
        <w:t>n có gi</w:t>
      </w:r>
      <w:r w:rsidRPr="008A0864">
        <w:rPr>
          <w:rFonts w:eastAsia="TimesNewRomanPSMT" w:cs="Times New Roman"/>
          <w:sz w:val="22"/>
        </w:rPr>
        <w:t>ữ</w:t>
      </w:r>
      <w:r w:rsidRPr="008A0864">
        <w:rPr>
          <w:rFonts w:cs="Times New Roman"/>
          <w:sz w:val="22"/>
        </w:rPr>
        <w:t xml:space="preserve">a hai bên [2; 10], </w:t>
      </w:r>
      <w:r w:rsidRPr="008A0864">
        <w:rPr>
          <w:rFonts w:cs="Times New Roman"/>
          <w:sz w:val="22"/>
        </w:rPr>
        <w:lastRenderedPageBreak/>
        <w:t>vi</w:t>
      </w:r>
      <w:r w:rsidRPr="008A0864">
        <w:rPr>
          <w:rFonts w:eastAsia="TimesNewRomanPSMT" w:cs="Times New Roman"/>
          <w:sz w:val="22"/>
        </w:rPr>
        <w:t>ệc xác đị</w:t>
      </w:r>
      <w:r w:rsidRPr="008A0864">
        <w:rPr>
          <w:rFonts w:cs="Times New Roman"/>
          <w:sz w:val="22"/>
        </w:rPr>
        <w:t>nh m</w:t>
      </w:r>
      <w:r w:rsidRPr="008A0864">
        <w:rPr>
          <w:rFonts w:eastAsia="TimesNewRomanPSMT" w:cs="Times New Roman"/>
          <w:sz w:val="22"/>
        </w:rPr>
        <w:t>ụ</w:t>
      </w:r>
      <w:r w:rsidRPr="008A0864">
        <w:rPr>
          <w:rFonts w:cs="Times New Roman"/>
          <w:sz w:val="22"/>
        </w:rPr>
        <w:t>c tiêu rõ ràng [1], kh</w:t>
      </w:r>
      <w:r w:rsidRPr="008A0864">
        <w:rPr>
          <w:rFonts w:eastAsia="TimesNewRomanPSMT" w:cs="Times New Roman"/>
          <w:sz w:val="22"/>
        </w:rPr>
        <w:t>ả năng/năng lự</w:t>
      </w:r>
      <w:r w:rsidRPr="008A0864">
        <w:rPr>
          <w:rFonts w:cs="Times New Roman"/>
          <w:sz w:val="22"/>
        </w:rPr>
        <w:t>c t</w:t>
      </w:r>
      <w:r w:rsidRPr="008A0864">
        <w:rPr>
          <w:rFonts w:eastAsia="TimesNewRomanPSMT" w:cs="Times New Roman"/>
          <w:sz w:val="22"/>
        </w:rPr>
        <w:t>ừ</w:t>
      </w:r>
      <w:r w:rsidRPr="008A0864">
        <w:rPr>
          <w:rFonts w:cs="Times New Roman"/>
          <w:sz w:val="22"/>
        </w:rPr>
        <w:t>ng bên khi tham gia vào h</w:t>
      </w:r>
      <w:r w:rsidRPr="008A0864">
        <w:rPr>
          <w:rFonts w:eastAsia="TimesNewRomanPSMT" w:cs="Times New Roman"/>
          <w:sz w:val="22"/>
        </w:rPr>
        <w:t>ợ</w:t>
      </w:r>
      <w:r w:rsidRPr="008A0864">
        <w:rPr>
          <w:rFonts w:cs="Times New Roman"/>
          <w:sz w:val="22"/>
        </w:rPr>
        <w:t>p tác [2; 6]. Nhóm nhân t</w:t>
      </w:r>
      <w:r w:rsidRPr="008A0864">
        <w:rPr>
          <w:rFonts w:eastAsia="TimesNewRomanPSMT" w:cs="Times New Roman"/>
          <w:sz w:val="22"/>
        </w:rPr>
        <w:t>ố liên quan đế</w:t>
      </w:r>
      <w:r w:rsidRPr="008A0864">
        <w:rPr>
          <w:rFonts w:cs="Times New Roman"/>
          <w:sz w:val="22"/>
        </w:rPr>
        <w:t>n 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c bao g</w:t>
      </w:r>
      <w:r w:rsidRPr="008A0864">
        <w:rPr>
          <w:rFonts w:eastAsia="TimesNewRomanPSMT" w:cs="Times New Roman"/>
          <w:sz w:val="22"/>
        </w:rPr>
        <w:t>ồ</w:t>
      </w:r>
      <w:r w:rsidRPr="008A0864">
        <w:rPr>
          <w:rFonts w:cs="Times New Roman"/>
          <w:sz w:val="22"/>
        </w:rPr>
        <w:t>m cam k</w:t>
      </w:r>
      <w:r w:rsidRPr="008A0864">
        <w:rPr>
          <w:rFonts w:eastAsia="TimesNewRomanPSMT" w:cs="Times New Roman"/>
          <w:sz w:val="22"/>
        </w:rPr>
        <w:t xml:space="preserve">ết [1], cơ </w:t>
      </w:r>
      <w:r w:rsidRPr="008A0864">
        <w:rPr>
          <w:rFonts w:cs="Times New Roman"/>
          <w:sz w:val="22"/>
        </w:rPr>
        <w:t>ch</w:t>
      </w:r>
      <w:r w:rsidRPr="008A0864">
        <w:rPr>
          <w:rFonts w:eastAsia="TimesNewRomanPSMT" w:cs="Times New Roman"/>
          <w:sz w:val="22"/>
        </w:rPr>
        <w:t xml:space="preserve">ế </w:t>
      </w:r>
      <w:r w:rsidRPr="008A0864">
        <w:rPr>
          <w:rFonts w:cs="Times New Roman"/>
          <w:sz w:val="22"/>
        </w:rPr>
        <w:t>truy</w:t>
      </w:r>
      <w:r w:rsidRPr="008A0864">
        <w:rPr>
          <w:rFonts w:eastAsia="TimesNewRomanPSMT" w:cs="Times New Roman"/>
          <w:sz w:val="22"/>
        </w:rPr>
        <w:t>ề</w:t>
      </w:r>
      <w:r w:rsidRPr="008A0864">
        <w:rPr>
          <w:rFonts w:cs="Times New Roman"/>
          <w:sz w:val="22"/>
        </w:rPr>
        <w:t>n thông [9; 13], s</w:t>
      </w:r>
      <w:r w:rsidRPr="008A0864">
        <w:rPr>
          <w:rFonts w:eastAsia="TimesNewRomanPSMT" w:cs="Times New Roman"/>
          <w:sz w:val="22"/>
        </w:rPr>
        <w:t>ự tin tưở</w:t>
      </w:r>
      <w:r w:rsidRPr="008A0864">
        <w:rPr>
          <w:rFonts w:cs="Times New Roman"/>
          <w:sz w:val="22"/>
        </w:rPr>
        <w:t>ng [14] và s</w:t>
      </w:r>
      <w:r w:rsidRPr="008A0864">
        <w:rPr>
          <w:rFonts w:eastAsia="TimesNewRomanPSMT" w:cs="Times New Roman"/>
          <w:sz w:val="22"/>
        </w:rPr>
        <w:t xml:space="preserve">ự </w:t>
      </w:r>
      <w:r w:rsidRPr="008A0864">
        <w:rPr>
          <w:rFonts w:cs="Times New Roman"/>
          <w:sz w:val="22"/>
        </w:rPr>
        <w:t>ph</w:t>
      </w:r>
      <w:r w:rsidRPr="008A0864">
        <w:rPr>
          <w:rFonts w:eastAsia="TimesNewRomanPSMT" w:cs="Times New Roman"/>
          <w:sz w:val="22"/>
        </w:rPr>
        <w:t xml:space="preserve">ụ </w:t>
      </w:r>
      <w:r w:rsidRPr="008A0864">
        <w:rPr>
          <w:rFonts w:cs="Times New Roman"/>
          <w:sz w:val="22"/>
        </w:rPr>
        <w:t>thu</w:t>
      </w:r>
      <w:r w:rsidRPr="008A0864">
        <w:rPr>
          <w:rFonts w:eastAsia="TimesNewRomanPSMT" w:cs="Times New Roman"/>
          <w:sz w:val="22"/>
        </w:rPr>
        <w:t>ộ</w:t>
      </w:r>
      <w:r w:rsidRPr="008A0864">
        <w:rPr>
          <w:rFonts w:cs="Times New Roman"/>
          <w:sz w:val="22"/>
        </w:rPr>
        <w:t>c l</w:t>
      </w:r>
      <w:r w:rsidRPr="008A0864">
        <w:rPr>
          <w:rFonts w:eastAsia="TimesNewRomanPSMT" w:cs="Times New Roman"/>
          <w:sz w:val="22"/>
        </w:rPr>
        <w:t>ẫ</w:t>
      </w:r>
      <w:r w:rsidRPr="008A0864">
        <w:rPr>
          <w:rFonts w:cs="Times New Roman"/>
          <w:sz w:val="22"/>
        </w:rPr>
        <w:t>n nhau [7].</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b/>
          <w:bCs/>
          <w:sz w:val="22"/>
        </w:rPr>
        <w:t xml:space="preserve">Hình thức liên kết: </w:t>
      </w:r>
      <w:r w:rsidRPr="008A0864">
        <w:rPr>
          <w:rFonts w:eastAsia="TimesNewRomanPSMT" w:cs="Times New Roman"/>
          <w:sz w:val="22"/>
        </w:rPr>
        <w:t>Ba phương thứ</w:t>
      </w:r>
      <w:r w:rsidRPr="008A0864">
        <w:rPr>
          <w:rFonts w:cs="Times New Roman"/>
          <w:sz w:val="22"/>
        </w:rPr>
        <w:t>c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ữa nhà trườ</w:t>
      </w:r>
      <w:r w:rsidRPr="008A0864">
        <w:rPr>
          <w:rFonts w:cs="Times New Roman"/>
          <w:sz w:val="22"/>
        </w:rPr>
        <w:t>ng và doanh nghi</w:t>
      </w:r>
      <w:r w:rsidRPr="008A0864">
        <w:rPr>
          <w:rFonts w:eastAsia="TimesNewRomanPSMT" w:cs="Times New Roman"/>
          <w:sz w:val="22"/>
        </w:rPr>
        <w:t>ệ</w:t>
      </w:r>
      <w:r w:rsidRPr="008A0864">
        <w:rPr>
          <w:rFonts w:cs="Times New Roman"/>
          <w:sz w:val="22"/>
        </w:rPr>
        <w:t>p có th</w:t>
      </w:r>
      <w:r w:rsidRPr="008A0864">
        <w:rPr>
          <w:rFonts w:eastAsia="TimesNewRomanPSMT" w:cs="Times New Roman"/>
          <w:sz w:val="22"/>
        </w:rPr>
        <w:t>ể đượ</w:t>
      </w:r>
      <w:r w:rsidRPr="008A0864">
        <w:rPr>
          <w:rFonts w:cs="Times New Roman"/>
          <w:sz w:val="22"/>
        </w:rPr>
        <w:t xml:space="preserve">c </w:t>
      </w:r>
      <w:r w:rsidRPr="008A0864">
        <w:rPr>
          <w:rFonts w:eastAsia="TimesNewRomanPSMT" w:cs="Times New Roman"/>
          <w:sz w:val="22"/>
        </w:rPr>
        <w:t>xác định, tương ứ</w:t>
      </w:r>
      <w:r w:rsidRPr="008A0864">
        <w:rPr>
          <w:rFonts w:cs="Times New Roman"/>
          <w:sz w:val="22"/>
        </w:rPr>
        <w:t>ng v</w:t>
      </w:r>
      <w:r w:rsidRPr="008A0864">
        <w:rPr>
          <w:rFonts w:eastAsia="TimesNewRomanPSMT" w:cs="Times New Roman"/>
          <w:sz w:val="22"/>
        </w:rPr>
        <w:t>ớ</w:t>
      </w:r>
      <w:r w:rsidRPr="008A0864">
        <w:rPr>
          <w:rFonts w:cs="Times New Roman"/>
          <w:sz w:val="22"/>
        </w:rPr>
        <w:t>i ba nhi</w:t>
      </w:r>
      <w:r w:rsidRPr="008A0864">
        <w:rPr>
          <w:rFonts w:eastAsia="TimesNewRomanPSMT" w:cs="Times New Roman"/>
          <w:sz w:val="22"/>
        </w:rPr>
        <w:t>ệ</w:t>
      </w:r>
      <w:r w:rsidRPr="008A0864">
        <w:rPr>
          <w:rFonts w:cs="Times New Roman"/>
          <w:sz w:val="22"/>
        </w:rPr>
        <w:t>m v</w:t>
      </w:r>
      <w:r w:rsidRPr="008A0864">
        <w:rPr>
          <w:rFonts w:eastAsia="TimesNewRomanPSMT" w:cs="Times New Roman"/>
          <w:sz w:val="22"/>
        </w:rPr>
        <w:t xml:space="preserve">ụ </w:t>
      </w:r>
      <w:r w:rsidRPr="008A0864">
        <w:rPr>
          <w:rFonts w:cs="Times New Roman"/>
          <w:sz w:val="22"/>
        </w:rPr>
        <w:t>rõ ràng bao g</w:t>
      </w:r>
      <w:r w:rsidRPr="008A0864">
        <w:rPr>
          <w:rFonts w:eastAsia="TimesNewRomanPSMT" w:cs="Times New Roman"/>
          <w:sz w:val="22"/>
        </w:rPr>
        <w:t>ồ</w:t>
      </w:r>
      <w:r w:rsidRPr="008A0864">
        <w:rPr>
          <w:rFonts w:cs="Times New Roman"/>
          <w:sz w:val="22"/>
        </w:rPr>
        <w:t>m ho</w:t>
      </w:r>
      <w:r w:rsidRPr="008A0864">
        <w:rPr>
          <w:rFonts w:eastAsia="TimesNewRomanPSMT" w:cs="Times New Roman"/>
          <w:sz w:val="22"/>
        </w:rPr>
        <w:t>ạt động liên quan đến đào tạ</w:t>
      </w:r>
      <w:r w:rsidRPr="008A0864">
        <w:rPr>
          <w:rFonts w:cs="Times New Roman"/>
          <w:sz w:val="22"/>
        </w:rPr>
        <w:t>o và giáo d</w:t>
      </w:r>
      <w:r w:rsidRPr="008A0864">
        <w:rPr>
          <w:rFonts w:eastAsia="TimesNewRomanPSMT" w:cs="Times New Roman"/>
          <w:sz w:val="22"/>
        </w:rPr>
        <w:t>ụ</w:t>
      </w:r>
      <w:r w:rsidRPr="008A0864">
        <w:rPr>
          <w:rFonts w:cs="Times New Roman"/>
          <w:sz w:val="22"/>
        </w:rPr>
        <w:t>c, ho</w:t>
      </w:r>
      <w:r w:rsidRPr="008A0864">
        <w:rPr>
          <w:rFonts w:eastAsia="TimesNewRomanPSMT" w:cs="Times New Roman"/>
          <w:sz w:val="22"/>
        </w:rPr>
        <w:t>ạt độ</w:t>
      </w:r>
      <w:r w:rsidRPr="008A0864">
        <w:rPr>
          <w:rFonts w:cs="Times New Roman"/>
          <w:sz w:val="22"/>
        </w:rPr>
        <w:t>ng cung c</w:t>
      </w:r>
      <w:r w:rsidRPr="008A0864">
        <w:rPr>
          <w:rFonts w:eastAsia="TimesNewRomanPSMT" w:cs="Times New Roman"/>
          <w:sz w:val="22"/>
        </w:rPr>
        <w:t>ấ</w:t>
      </w:r>
      <w:r w:rsidRPr="008A0864">
        <w:rPr>
          <w:rFonts w:cs="Times New Roman"/>
          <w:sz w:val="22"/>
        </w:rPr>
        <w:t>p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 và tư vấ</w:t>
      </w:r>
      <w:r w:rsidRPr="008A0864">
        <w:rPr>
          <w:rFonts w:cs="Times New Roman"/>
          <w:sz w:val="22"/>
        </w:rPr>
        <w:t>n và ho</w:t>
      </w:r>
      <w:r w:rsidRPr="008A0864">
        <w:rPr>
          <w:rFonts w:eastAsia="TimesNewRomanPSMT" w:cs="Times New Roman"/>
          <w:sz w:val="22"/>
        </w:rPr>
        <w:t>ạ</w:t>
      </w:r>
      <w:r w:rsidRPr="008A0864">
        <w:rPr>
          <w:rFonts w:cs="Times New Roman"/>
          <w:sz w:val="22"/>
        </w:rPr>
        <w:t xml:space="preserve">t </w:t>
      </w:r>
      <w:r w:rsidRPr="008A0864">
        <w:rPr>
          <w:rFonts w:eastAsia="TimesNewRomanPSMT" w:cs="Times New Roman"/>
          <w:sz w:val="22"/>
        </w:rPr>
        <w:t>độ</w:t>
      </w:r>
      <w:r w:rsidRPr="008A0864">
        <w:rPr>
          <w:rFonts w:cs="Times New Roman"/>
          <w:sz w:val="22"/>
        </w:rPr>
        <w:t>ng nghiên c</w:t>
      </w:r>
      <w:r w:rsidRPr="008A0864">
        <w:rPr>
          <w:rFonts w:eastAsia="TimesNewRomanPSMT" w:cs="Times New Roman"/>
          <w:sz w:val="22"/>
        </w:rPr>
        <w:t>ứ</w:t>
      </w:r>
      <w:r w:rsidRPr="008A0864">
        <w:rPr>
          <w:rFonts w:cs="Times New Roman"/>
          <w:sz w:val="22"/>
        </w:rPr>
        <w:t>u [4; 8].</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b/>
          <w:bCs/>
          <w:sz w:val="22"/>
        </w:rPr>
        <w:t xml:space="preserve">Kết quả đạt được từ mối quan hệ hợp tác doanh nghiệp nhà trường </w:t>
      </w:r>
      <w:r w:rsidRPr="008A0864">
        <w:rPr>
          <w:rFonts w:cs="Times New Roman"/>
          <w:sz w:val="22"/>
        </w:rPr>
        <w:t>[2; 12; 16]:</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L</w:t>
      </w:r>
      <w:r w:rsidRPr="008A0864">
        <w:rPr>
          <w:rFonts w:eastAsia="TimesNewRomanPSMT" w:cs="Times New Roman"/>
          <w:sz w:val="22"/>
        </w:rPr>
        <w:t>ợ</w:t>
      </w:r>
      <w:r w:rsidRPr="008A0864">
        <w:rPr>
          <w:rFonts w:cs="Times New Roman"/>
          <w:sz w:val="22"/>
        </w:rPr>
        <w:t>i ích cho doanh nghi</w:t>
      </w:r>
      <w:r w:rsidRPr="008A0864">
        <w:rPr>
          <w:rFonts w:eastAsia="TimesNewRomanPSMT" w:cs="Times New Roman"/>
          <w:sz w:val="22"/>
        </w:rPr>
        <w:t>ệ</w:t>
      </w:r>
      <w:r w:rsidRPr="008A0864">
        <w:rPr>
          <w:rFonts w:cs="Times New Roman"/>
          <w:sz w:val="22"/>
        </w:rPr>
        <w:t>p: có ngu</w:t>
      </w:r>
      <w:r w:rsidRPr="008A0864">
        <w:rPr>
          <w:rFonts w:eastAsia="TimesNewRomanPSMT" w:cs="Times New Roman"/>
          <w:sz w:val="22"/>
        </w:rPr>
        <w:t>ồ</w:t>
      </w:r>
      <w:r w:rsidRPr="008A0864">
        <w:rPr>
          <w:rFonts w:cs="Times New Roman"/>
          <w:sz w:val="22"/>
        </w:rPr>
        <w:t>n nhân l</w:t>
      </w:r>
      <w:r w:rsidRPr="008A0864">
        <w:rPr>
          <w:rFonts w:eastAsia="TimesNewRomanPSMT" w:cs="Times New Roman"/>
          <w:sz w:val="22"/>
        </w:rPr>
        <w:t>ực được đào tạ</w:t>
      </w:r>
      <w:r w:rsidRPr="008A0864">
        <w:rPr>
          <w:rFonts w:cs="Times New Roman"/>
          <w:sz w:val="22"/>
        </w:rPr>
        <w:t>o t</w:t>
      </w:r>
      <w:r w:rsidRPr="008A0864">
        <w:rPr>
          <w:rFonts w:eastAsia="TimesNewRomanPSMT" w:cs="Times New Roman"/>
          <w:sz w:val="22"/>
        </w:rPr>
        <w:t>ố</w:t>
      </w:r>
      <w:r w:rsidRPr="008A0864">
        <w:rPr>
          <w:rFonts w:cs="Times New Roman"/>
          <w:sz w:val="22"/>
        </w:rPr>
        <w:t>t, ti</w:t>
      </w:r>
      <w:r w:rsidRPr="008A0864">
        <w:rPr>
          <w:rFonts w:eastAsia="TimesNewRomanPSMT" w:cs="Times New Roman"/>
          <w:sz w:val="22"/>
        </w:rPr>
        <w:t>ế</w:t>
      </w:r>
      <w:r w:rsidRPr="008A0864">
        <w:rPr>
          <w:rFonts w:cs="Times New Roman"/>
          <w:sz w:val="22"/>
        </w:rPr>
        <w:t>t ki</w:t>
      </w:r>
      <w:r w:rsidRPr="008A0864">
        <w:rPr>
          <w:rFonts w:eastAsia="TimesNewRomanPSMT" w:cs="Times New Roman"/>
          <w:sz w:val="22"/>
        </w:rPr>
        <w:t>ệm đượ</w:t>
      </w:r>
      <w:r w:rsidRPr="008A0864">
        <w:rPr>
          <w:rFonts w:cs="Times New Roman"/>
          <w:sz w:val="22"/>
        </w:rPr>
        <w:t>c th</w:t>
      </w:r>
      <w:r w:rsidRPr="008A0864">
        <w:rPr>
          <w:rFonts w:eastAsia="TimesNewRomanPSMT" w:cs="Times New Roman"/>
          <w:sz w:val="22"/>
        </w:rPr>
        <w:t>ờ</w:t>
      </w:r>
      <w:r w:rsidRPr="008A0864">
        <w:rPr>
          <w:rFonts w:cs="Times New Roman"/>
          <w:sz w:val="22"/>
        </w:rPr>
        <w:t xml:space="preserve">i gian, chi phí trong quá trình </w:t>
      </w:r>
      <w:r w:rsidRPr="008A0864">
        <w:rPr>
          <w:rFonts w:eastAsia="TimesNewRomanPSMT" w:cs="Times New Roman"/>
          <w:sz w:val="22"/>
        </w:rPr>
        <w:t>đào tạo do đ</w:t>
      </w:r>
      <w:r w:rsidRPr="008A0864">
        <w:rPr>
          <w:rFonts w:cs="Times New Roman"/>
          <w:sz w:val="22"/>
        </w:rPr>
        <w:t>ã “</w:t>
      </w:r>
      <w:r w:rsidRPr="008A0864">
        <w:rPr>
          <w:rFonts w:eastAsia="TimesNewRomanPSMT" w:cs="Times New Roman"/>
          <w:sz w:val="22"/>
        </w:rPr>
        <w:t>đặ</w:t>
      </w:r>
      <w:r w:rsidRPr="008A0864">
        <w:rPr>
          <w:rFonts w:cs="Times New Roman"/>
          <w:sz w:val="22"/>
        </w:rPr>
        <w:t>t hàng” v</w:t>
      </w:r>
      <w:r w:rsidRPr="008A0864">
        <w:rPr>
          <w:rFonts w:eastAsia="TimesNewRomanPSMT" w:cs="Times New Roman"/>
          <w:sz w:val="22"/>
        </w:rPr>
        <w:t>ớ</w:t>
      </w:r>
      <w:r w:rsidRPr="008A0864">
        <w:rPr>
          <w:rFonts w:cs="Times New Roman"/>
          <w:sz w:val="22"/>
        </w:rPr>
        <w:t xml:space="preserve">i </w:t>
      </w:r>
      <w:r w:rsidRPr="008A0864">
        <w:rPr>
          <w:rFonts w:eastAsia="TimesNewRomanPSMT" w:cs="Times New Roman"/>
          <w:sz w:val="22"/>
        </w:rPr>
        <w:t>nhà trường để có đượ</w:t>
      </w:r>
      <w:r w:rsidRPr="008A0864">
        <w:rPr>
          <w:rFonts w:cs="Times New Roman"/>
          <w:sz w:val="22"/>
        </w:rPr>
        <w:t>c các cán b</w:t>
      </w:r>
      <w:r w:rsidRPr="008A0864">
        <w:rPr>
          <w:rFonts w:eastAsia="TimesNewRomanPSMT" w:cs="Times New Roman"/>
          <w:sz w:val="22"/>
        </w:rPr>
        <w:t xml:space="preserve">ộ </w:t>
      </w:r>
      <w:r w:rsidRPr="008A0864">
        <w:rPr>
          <w:rFonts w:cs="Times New Roman"/>
          <w:sz w:val="22"/>
        </w:rPr>
        <w:t>phù h</w:t>
      </w:r>
      <w:r w:rsidRPr="008A0864">
        <w:rPr>
          <w:rFonts w:eastAsia="TimesNewRomanPSMT" w:cs="Times New Roman"/>
          <w:sz w:val="22"/>
        </w:rPr>
        <w:t>ợ</w:t>
      </w:r>
      <w:r w:rsidRPr="008A0864">
        <w:rPr>
          <w:rFonts w:cs="Times New Roman"/>
          <w:sz w:val="22"/>
        </w:rPr>
        <w:t>p v</w:t>
      </w:r>
      <w:r w:rsidRPr="008A0864">
        <w:rPr>
          <w:rFonts w:eastAsia="TimesNewRomanPSMT" w:cs="Times New Roman"/>
          <w:sz w:val="22"/>
        </w:rPr>
        <w:t>ớ</w:t>
      </w:r>
      <w:r w:rsidRPr="008A0864">
        <w:rPr>
          <w:rFonts w:cs="Times New Roman"/>
          <w:sz w:val="22"/>
        </w:rPr>
        <w:t>i chuyên môn, nhu c</w:t>
      </w:r>
      <w:r w:rsidRPr="008A0864">
        <w:rPr>
          <w:rFonts w:eastAsia="TimesNewRomanPSMT" w:cs="Times New Roman"/>
          <w:sz w:val="22"/>
        </w:rPr>
        <w:t>ầ</w:t>
      </w:r>
      <w:r w:rsidRPr="008A0864">
        <w:rPr>
          <w:rFonts w:cs="Times New Roman"/>
          <w:sz w:val="22"/>
        </w:rPr>
        <w:t>u phát tri</w:t>
      </w:r>
      <w:r w:rsidRPr="008A0864">
        <w:rPr>
          <w:rFonts w:eastAsia="TimesNewRomanPSMT" w:cs="Times New Roman"/>
          <w:sz w:val="22"/>
        </w:rPr>
        <w:t>ể</w:t>
      </w:r>
      <w:r w:rsidRPr="008A0864">
        <w:rPr>
          <w:rFonts w:cs="Times New Roman"/>
          <w:sz w:val="22"/>
        </w:rPr>
        <w:t>n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w:t>
      </w:r>
      <w:r w:rsidRPr="008A0864">
        <w:rPr>
          <w:rFonts w:cs="Times New Roman"/>
          <w:sz w:val="22"/>
        </w:rPr>
        <w:t>o ra s</w:t>
      </w:r>
      <w:r w:rsidRPr="008A0864">
        <w:rPr>
          <w:rFonts w:eastAsia="TimesNewRomanPSMT" w:cs="Times New Roman"/>
          <w:sz w:val="22"/>
        </w:rPr>
        <w:t>ả</w:t>
      </w:r>
      <w:r w:rsidRPr="008A0864">
        <w:rPr>
          <w:rFonts w:cs="Times New Roman"/>
          <w:sz w:val="22"/>
        </w:rPr>
        <w:t>n ph</w:t>
      </w:r>
      <w:r w:rsidRPr="008A0864">
        <w:rPr>
          <w:rFonts w:eastAsia="TimesNewRomanPSMT" w:cs="Times New Roman"/>
          <w:sz w:val="22"/>
        </w:rPr>
        <w:t>ẩ</w:t>
      </w:r>
      <w:r w:rsidRPr="008A0864">
        <w:rPr>
          <w:rFonts w:cs="Times New Roman"/>
          <w:sz w:val="22"/>
        </w:rPr>
        <w:t>m m</w:t>
      </w:r>
      <w:r w:rsidRPr="008A0864">
        <w:rPr>
          <w:rFonts w:eastAsia="TimesNewRomanPSMT" w:cs="Times New Roman"/>
          <w:sz w:val="22"/>
        </w:rPr>
        <w:t>ớ</w:t>
      </w:r>
      <w:r w:rsidRPr="008A0864">
        <w:rPr>
          <w:rFonts w:cs="Times New Roman"/>
          <w:sz w:val="22"/>
        </w:rPr>
        <w:t>i,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 xml:space="preserve">ụ </w:t>
      </w:r>
      <w:r w:rsidRPr="008A0864">
        <w:rPr>
          <w:rFonts w:cs="Times New Roman"/>
          <w:sz w:val="22"/>
        </w:rPr>
        <w:t>m</w:t>
      </w:r>
      <w:r w:rsidRPr="008A0864">
        <w:rPr>
          <w:rFonts w:eastAsia="TimesNewRomanPSMT" w:cs="Times New Roman"/>
          <w:sz w:val="22"/>
        </w:rPr>
        <w:t>ớ</w:t>
      </w:r>
      <w:r w:rsidRPr="008A0864">
        <w:rPr>
          <w:rFonts w:cs="Times New Roman"/>
          <w:sz w:val="22"/>
        </w:rPr>
        <w:t>i c</w:t>
      </w:r>
      <w:r w:rsidRPr="008A0864">
        <w:rPr>
          <w:rFonts w:eastAsia="TimesNewRomanPSMT" w:cs="Times New Roman"/>
          <w:sz w:val="22"/>
        </w:rPr>
        <w:t>ả</w:t>
      </w:r>
      <w:r w:rsidRPr="008A0864">
        <w:rPr>
          <w:rFonts w:cs="Times New Roman"/>
          <w:sz w:val="22"/>
        </w:rPr>
        <w:t>i thi</w:t>
      </w:r>
      <w:r w:rsidRPr="008A0864">
        <w:rPr>
          <w:rFonts w:eastAsia="TimesNewRomanPSMT" w:cs="Times New Roman"/>
          <w:sz w:val="22"/>
        </w:rPr>
        <w:t>ệ</w:t>
      </w:r>
      <w:r w:rsidRPr="008A0864">
        <w:rPr>
          <w:rFonts w:cs="Times New Roman"/>
          <w:sz w:val="22"/>
        </w:rPr>
        <w:t>n hi</w:t>
      </w:r>
      <w:r w:rsidRPr="008A0864">
        <w:rPr>
          <w:rFonts w:eastAsia="TimesNewRomanPSMT" w:cs="Times New Roman"/>
          <w:sz w:val="22"/>
        </w:rPr>
        <w:t>ệ</w:t>
      </w:r>
      <w:r w:rsidRPr="008A0864">
        <w:rPr>
          <w:rFonts w:cs="Times New Roman"/>
          <w:sz w:val="22"/>
        </w:rPr>
        <w:t>u su</w:t>
      </w:r>
      <w:r w:rsidRPr="008A0864">
        <w:rPr>
          <w:rFonts w:eastAsia="TimesNewRomanPSMT" w:cs="Times New Roman"/>
          <w:sz w:val="22"/>
        </w:rPr>
        <w:t>ấ</w:t>
      </w:r>
      <w:r w:rsidRPr="008A0864">
        <w:rPr>
          <w:rFonts w:cs="Times New Roman"/>
          <w:sz w:val="22"/>
        </w:rPr>
        <w:t>t kinh doanh, t</w:t>
      </w:r>
      <w:r w:rsidRPr="008A0864">
        <w:rPr>
          <w:rFonts w:eastAsia="TimesNewRomanPSMT" w:cs="Times New Roman"/>
          <w:sz w:val="22"/>
        </w:rPr>
        <w:t>ừ đó tạ</w:t>
      </w:r>
      <w:r w:rsidRPr="008A0864">
        <w:rPr>
          <w:rFonts w:cs="Times New Roman"/>
          <w:sz w:val="22"/>
        </w:rPr>
        <w:t>o thu nh</w:t>
      </w:r>
      <w:r w:rsidRPr="008A0864">
        <w:rPr>
          <w:rFonts w:eastAsia="TimesNewRomanPSMT" w:cs="Times New Roman"/>
          <w:sz w:val="22"/>
        </w:rPr>
        <w:t>ậ</w:t>
      </w:r>
      <w:r w:rsidRPr="008A0864">
        <w:rPr>
          <w:rFonts w:cs="Times New Roman"/>
          <w:sz w:val="22"/>
        </w:rPr>
        <w:t>p t</w:t>
      </w:r>
      <w:r w:rsidRPr="008A0864">
        <w:rPr>
          <w:rFonts w:eastAsia="TimesNewRomanPSMT" w:cs="Times New Roman"/>
          <w:sz w:val="22"/>
        </w:rPr>
        <w:t>ố</w:t>
      </w:r>
      <w:r w:rsidRPr="008A0864">
        <w:rPr>
          <w:rFonts w:cs="Times New Roman"/>
          <w:sz w:val="22"/>
        </w:rPr>
        <w:t xml:space="preserve">t </w:t>
      </w:r>
      <w:r w:rsidRPr="008A0864">
        <w:rPr>
          <w:rFonts w:eastAsia="TimesNewRomanPSMT" w:cs="Times New Roman"/>
          <w:sz w:val="22"/>
        </w:rPr>
        <w:t xml:space="preserve">hơn cho nhân viên và nâng cao doanh thu cho </w:t>
      </w:r>
      <w:r w:rsidRPr="008A0864">
        <w:rPr>
          <w:rFonts w:cs="Times New Roman"/>
          <w:sz w:val="22"/>
        </w:rPr>
        <w:t>doanh nghi</w:t>
      </w:r>
      <w:r w:rsidRPr="008A0864">
        <w:rPr>
          <w:rFonts w:eastAsia="TimesNewRomanPSMT" w:cs="Times New Roman"/>
          <w:sz w:val="22"/>
        </w:rPr>
        <w:t>ệ</w:t>
      </w:r>
      <w:r w:rsidRPr="008A0864">
        <w:rPr>
          <w:rFonts w:cs="Times New Roman"/>
          <w:sz w:val="22"/>
        </w:rPr>
        <w:t>p. S</w:t>
      </w:r>
      <w:r w:rsidRPr="008A0864">
        <w:rPr>
          <w:rFonts w:eastAsia="TimesNewRomanPSMT" w:cs="Times New Roman"/>
          <w:sz w:val="22"/>
        </w:rPr>
        <w:t xml:space="preserve">ự </w:t>
      </w:r>
      <w:r w:rsidRPr="008A0864">
        <w:rPr>
          <w:rFonts w:cs="Times New Roman"/>
          <w:sz w:val="22"/>
        </w:rPr>
        <w:t>chuy</w:t>
      </w:r>
      <w:r w:rsidRPr="008A0864">
        <w:rPr>
          <w:rFonts w:eastAsia="TimesNewRomanPSMT" w:cs="Times New Roman"/>
          <w:sz w:val="22"/>
        </w:rPr>
        <w:t>ể</w:t>
      </w:r>
      <w:r w:rsidRPr="008A0864">
        <w:rPr>
          <w:rFonts w:cs="Times New Roman"/>
          <w:sz w:val="22"/>
        </w:rPr>
        <w:t>n giao công ngh</w:t>
      </w:r>
      <w:r w:rsidRPr="008A0864">
        <w:rPr>
          <w:rFonts w:eastAsia="TimesNewRomanPSMT" w:cs="Times New Roman"/>
          <w:sz w:val="22"/>
        </w:rPr>
        <w:t xml:space="preserve">ệ </w:t>
      </w:r>
      <w:r w:rsidRPr="008A0864">
        <w:rPr>
          <w:rFonts w:cs="Times New Roman"/>
          <w:sz w:val="22"/>
        </w:rPr>
        <w:t>góp ph</w:t>
      </w:r>
      <w:r w:rsidRPr="008A0864">
        <w:rPr>
          <w:rFonts w:eastAsia="TimesNewRomanPSMT" w:cs="Times New Roman"/>
          <w:sz w:val="22"/>
        </w:rPr>
        <w:t>ần tăng khả năng khám phá các vậ</w:t>
      </w:r>
      <w:r w:rsidRPr="008A0864">
        <w:rPr>
          <w:rFonts w:cs="Times New Roman"/>
          <w:sz w:val="22"/>
        </w:rPr>
        <w:t>t li</w:t>
      </w:r>
      <w:r w:rsidRPr="008A0864">
        <w:rPr>
          <w:rFonts w:eastAsia="TimesNewRomanPSMT" w:cs="Times New Roman"/>
          <w:sz w:val="22"/>
        </w:rPr>
        <w:t>ệ</w:t>
      </w:r>
      <w:r w:rsidRPr="008A0864">
        <w:rPr>
          <w:rFonts w:cs="Times New Roman"/>
          <w:sz w:val="22"/>
        </w:rPr>
        <w:t>u m</w:t>
      </w:r>
      <w:r w:rsidRPr="008A0864">
        <w:rPr>
          <w:rFonts w:eastAsia="TimesNewRomanPSMT" w:cs="Times New Roman"/>
          <w:sz w:val="22"/>
        </w:rPr>
        <w:t>ớ</w:t>
      </w:r>
      <w:r w:rsidRPr="008A0864">
        <w:rPr>
          <w:rFonts w:cs="Times New Roman"/>
          <w:sz w:val="22"/>
        </w:rPr>
        <w:t xml:space="preserve">i, </w:t>
      </w:r>
      <w:r w:rsidRPr="008A0864">
        <w:rPr>
          <w:rFonts w:eastAsia="TimesNewRomanPSMT" w:cs="Times New Roman"/>
          <w:sz w:val="22"/>
        </w:rPr>
        <w:t>ứ</w:t>
      </w:r>
      <w:r w:rsidRPr="008A0864">
        <w:rPr>
          <w:rFonts w:cs="Times New Roman"/>
          <w:sz w:val="22"/>
        </w:rPr>
        <w:t>ng d</w:t>
      </w:r>
      <w:r w:rsidRPr="008A0864">
        <w:rPr>
          <w:rFonts w:eastAsia="TimesNewRomanPSMT" w:cs="Times New Roman"/>
          <w:sz w:val="22"/>
        </w:rPr>
        <w:t>ụ</w:t>
      </w:r>
      <w:r w:rsidRPr="008A0864">
        <w:rPr>
          <w:rFonts w:cs="Times New Roman"/>
          <w:sz w:val="22"/>
        </w:rPr>
        <w:t>ng phát minh, sáng ch</w:t>
      </w:r>
      <w:r w:rsidRPr="008A0864">
        <w:rPr>
          <w:rFonts w:eastAsia="TimesNewRomanPSMT" w:cs="Times New Roman"/>
          <w:sz w:val="22"/>
        </w:rPr>
        <w:t xml:space="preserve">ế </w:t>
      </w:r>
      <w:r w:rsidRPr="008A0864">
        <w:rPr>
          <w:rFonts w:cs="Times New Roman"/>
          <w:sz w:val="22"/>
        </w:rPr>
        <w:t>vào trong s</w:t>
      </w:r>
      <w:r w:rsidRPr="008A0864">
        <w:rPr>
          <w:rFonts w:eastAsia="TimesNewRomanPSMT" w:cs="Times New Roman"/>
          <w:sz w:val="22"/>
        </w:rPr>
        <w:t>ả</w:t>
      </w:r>
      <w:r w:rsidRPr="008A0864">
        <w:rPr>
          <w:rFonts w:cs="Times New Roman"/>
          <w:sz w:val="22"/>
        </w:rPr>
        <w:t>n xu</w:t>
      </w:r>
      <w:r w:rsidRPr="008A0864">
        <w:rPr>
          <w:rFonts w:eastAsia="TimesNewRomanPSMT" w:cs="Times New Roman"/>
          <w:sz w:val="22"/>
        </w:rPr>
        <w:t>ấ</w:t>
      </w:r>
      <w:r w:rsidRPr="008A0864">
        <w:rPr>
          <w:rFonts w:cs="Times New Roman"/>
          <w:sz w:val="22"/>
        </w:rPr>
        <w:t>t và các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 tư vấ</w:t>
      </w:r>
      <w:r w:rsidRPr="008A0864">
        <w:rPr>
          <w:rFonts w:cs="Times New Roman"/>
          <w:sz w:val="22"/>
        </w:rPr>
        <w:t>n.</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L</w:t>
      </w:r>
      <w:r w:rsidRPr="008A0864">
        <w:rPr>
          <w:rFonts w:eastAsia="TimesNewRomanPSMT" w:cs="Times New Roman"/>
          <w:sz w:val="22"/>
        </w:rPr>
        <w:t>ợi ích cho trường: tăng cườ</w:t>
      </w:r>
      <w:r w:rsidRPr="008A0864">
        <w:rPr>
          <w:rFonts w:cs="Times New Roman"/>
          <w:sz w:val="22"/>
        </w:rPr>
        <w:t>ng ho</w:t>
      </w:r>
      <w:r w:rsidRPr="008A0864">
        <w:rPr>
          <w:rFonts w:eastAsia="TimesNewRomanPSMT" w:cs="Times New Roman"/>
          <w:sz w:val="22"/>
        </w:rPr>
        <w:t>ạt độ</w:t>
      </w:r>
      <w:r w:rsidRPr="008A0864">
        <w:rPr>
          <w:rFonts w:cs="Times New Roman"/>
          <w:sz w:val="22"/>
        </w:rPr>
        <w:t>ng nghiên c</w:t>
      </w:r>
      <w:r w:rsidRPr="008A0864">
        <w:rPr>
          <w:rFonts w:eastAsia="TimesNewRomanPSMT" w:cs="Times New Roman"/>
          <w:sz w:val="22"/>
        </w:rPr>
        <w:t>ứ</w:t>
      </w:r>
      <w:r w:rsidRPr="008A0864">
        <w:rPr>
          <w:rFonts w:cs="Times New Roman"/>
          <w:sz w:val="22"/>
        </w:rPr>
        <w:t>u nh</w:t>
      </w:r>
      <w:r w:rsidRPr="008A0864">
        <w:rPr>
          <w:rFonts w:eastAsia="TimesNewRomanPSMT" w:cs="Times New Roman"/>
          <w:sz w:val="22"/>
        </w:rPr>
        <w:t xml:space="preserve">ờ </w:t>
      </w:r>
      <w:r w:rsidRPr="008A0864">
        <w:rPr>
          <w:rFonts w:cs="Times New Roman"/>
          <w:sz w:val="22"/>
        </w:rPr>
        <w:t>có các ngu</w:t>
      </w:r>
      <w:r w:rsidRPr="008A0864">
        <w:rPr>
          <w:rFonts w:eastAsia="TimesNewRomanPSMT" w:cs="Times New Roman"/>
          <w:sz w:val="22"/>
        </w:rPr>
        <w:t>ồ</w:t>
      </w:r>
      <w:r w:rsidRPr="008A0864">
        <w:rPr>
          <w:rFonts w:cs="Times New Roman"/>
          <w:sz w:val="22"/>
        </w:rPr>
        <w:t>n ngân sách b</w:t>
      </w:r>
      <w:r w:rsidRPr="008A0864">
        <w:rPr>
          <w:rFonts w:eastAsia="TimesNewRomanPSMT" w:cs="Times New Roman"/>
          <w:sz w:val="22"/>
        </w:rPr>
        <w:t xml:space="preserve">ổ </w:t>
      </w:r>
      <w:r w:rsidRPr="008A0864">
        <w:rPr>
          <w:rFonts w:cs="Times New Roman"/>
          <w:sz w:val="22"/>
        </w:rPr>
        <w:t>sung, gi</w:t>
      </w:r>
      <w:r w:rsidRPr="008A0864">
        <w:rPr>
          <w:rFonts w:eastAsia="TimesNewRomanPSMT" w:cs="Times New Roman"/>
          <w:sz w:val="22"/>
        </w:rPr>
        <w:t>ả</w:t>
      </w:r>
      <w:r w:rsidRPr="008A0864">
        <w:rPr>
          <w:rFonts w:cs="Times New Roman"/>
          <w:sz w:val="22"/>
        </w:rPr>
        <w:t>m ngân sách công, ti</w:t>
      </w:r>
      <w:r w:rsidRPr="008A0864">
        <w:rPr>
          <w:rFonts w:eastAsia="TimesNewRomanPSMT" w:cs="Times New Roman"/>
          <w:sz w:val="22"/>
        </w:rPr>
        <w:t>ế</w:t>
      </w:r>
      <w:r w:rsidRPr="008A0864">
        <w:rPr>
          <w:rFonts w:cs="Times New Roman"/>
          <w:sz w:val="22"/>
        </w:rPr>
        <w:t>p c</w:t>
      </w:r>
      <w:r w:rsidRPr="008A0864">
        <w:rPr>
          <w:rFonts w:eastAsia="TimesNewRomanPSMT" w:cs="Times New Roman"/>
          <w:sz w:val="22"/>
        </w:rPr>
        <w:t>ậ</w:t>
      </w:r>
      <w:r w:rsidRPr="008A0864">
        <w:rPr>
          <w:rFonts w:cs="Times New Roman"/>
          <w:sz w:val="22"/>
        </w:rPr>
        <w:t>n v</w:t>
      </w:r>
      <w:r w:rsidRPr="008A0864">
        <w:rPr>
          <w:rFonts w:eastAsia="TimesNewRomanPSMT" w:cs="Times New Roman"/>
          <w:sz w:val="22"/>
        </w:rPr>
        <w:t>ớ</w:t>
      </w:r>
      <w:r w:rsidRPr="008A0864">
        <w:rPr>
          <w:rFonts w:cs="Times New Roman"/>
          <w:sz w:val="22"/>
        </w:rPr>
        <w:t>i ki</w:t>
      </w:r>
      <w:r w:rsidRPr="008A0864">
        <w:rPr>
          <w:rFonts w:eastAsia="TimesNewRomanPSMT" w:cs="Times New Roman"/>
          <w:sz w:val="22"/>
        </w:rPr>
        <w:t>ế</w:t>
      </w:r>
      <w:r w:rsidRPr="008A0864">
        <w:rPr>
          <w:rFonts w:cs="Times New Roman"/>
          <w:sz w:val="22"/>
        </w:rPr>
        <w:t>n th</w:t>
      </w:r>
      <w:r w:rsidRPr="008A0864">
        <w:rPr>
          <w:rFonts w:eastAsia="TimesNewRomanPSMT" w:cs="Times New Roman"/>
          <w:sz w:val="22"/>
        </w:rPr>
        <w:t>ứ</w:t>
      </w:r>
      <w:r w:rsidRPr="008A0864">
        <w:rPr>
          <w:rFonts w:cs="Times New Roman"/>
          <w:sz w:val="22"/>
        </w:rPr>
        <w:t>c trong th</w:t>
      </w:r>
      <w:r w:rsidRPr="008A0864">
        <w:rPr>
          <w:rFonts w:eastAsia="TimesNewRomanPSMT" w:cs="Times New Roman"/>
          <w:sz w:val="22"/>
        </w:rPr>
        <w:t>ự</w:t>
      </w:r>
      <w:r w:rsidRPr="008A0864">
        <w:rPr>
          <w:rFonts w:cs="Times New Roman"/>
          <w:sz w:val="22"/>
        </w:rPr>
        <w:t>c t</w:t>
      </w:r>
      <w:r w:rsidRPr="008A0864">
        <w:rPr>
          <w:rFonts w:eastAsia="TimesNewRomanPSMT" w:cs="Times New Roman"/>
          <w:sz w:val="22"/>
        </w:rPr>
        <w:t>ế</w:t>
      </w:r>
      <w:r w:rsidRPr="008A0864">
        <w:rPr>
          <w:rFonts w:cs="Times New Roman"/>
          <w:sz w:val="22"/>
        </w:rPr>
        <w:t>, tích h</w:t>
      </w:r>
      <w:r w:rsidRPr="008A0864">
        <w:rPr>
          <w:rFonts w:eastAsia="TimesNewRomanPSMT" w:cs="Times New Roman"/>
          <w:sz w:val="22"/>
        </w:rPr>
        <w:t>ợ</w:t>
      </w:r>
      <w:r w:rsidRPr="008A0864">
        <w:rPr>
          <w:rFonts w:cs="Times New Roman"/>
          <w:sz w:val="22"/>
        </w:rPr>
        <w:t>p thông tin vào h</w:t>
      </w:r>
      <w:r w:rsidRPr="008A0864">
        <w:rPr>
          <w:rFonts w:eastAsia="TimesNewRomanPSMT" w:cs="Times New Roman"/>
          <w:sz w:val="22"/>
        </w:rPr>
        <w:t xml:space="preserve">ệ </w:t>
      </w:r>
      <w:r w:rsidRPr="008A0864">
        <w:rPr>
          <w:rFonts w:cs="Times New Roman"/>
          <w:sz w:val="22"/>
        </w:rPr>
        <w:t>th</w:t>
      </w:r>
      <w:r w:rsidRPr="008A0864">
        <w:rPr>
          <w:rFonts w:eastAsia="TimesNewRomanPSMT" w:cs="Times New Roman"/>
          <w:sz w:val="22"/>
        </w:rPr>
        <w:t>ố</w:t>
      </w:r>
      <w:r w:rsidRPr="008A0864">
        <w:rPr>
          <w:rFonts w:cs="Times New Roman"/>
          <w:sz w:val="22"/>
        </w:rPr>
        <w:t>ng giáo d</w:t>
      </w:r>
      <w:r w:rsidRPr="008A0864">
        <w:rPr>
          <w:rFonts w:eastAsia="TimesNewRomanPSMT" w:cs="Times New Roman"/>
          <w:sz w:val="22"/>
        </w:rPr>
        <w:t>ụ</w:t>
      </w:r>
      <w:r w:rsidRPr="008A0864">
        <w:rPr>
          <w:rFonts w:cs="Times New Roman"/>
          <w:sz w:val="22"/>
        </w:rPr>
        <w:t xml:space="preserve">c </w:t>
      </w:r>
      <w:r w:rsidRPr="008A0864">
        <w:rPr>
          <w:rFonts w:eastAsia="TimesNewRomanPSMT" w:cs="Times New Roman"/>
          <w:sz w:val="22"/>
        </w:rPr>
        <w:t xml:space="preserve">như “dữ </w:t>
      </w:r>
      <w:r w:rsidRPr="008A0864">
        <w:rPr>
          <w:rFonts w:cs="Times New Roman"/>
          <w:sz w:val="22"/>
        </w:rPr>
        <w:t>li</w:t>
      </w:r>
      <w:r w:rsidRPr="008A0864">
        <w:rPr>
          <w:rFonts w:eastAsia="TimesNewRomanPSMT" w:cs="Times New Roman"/>
          <w:sz w:val="22"/>
        </w:rPr>
        <w:t>ệ</w:t>
      </w:r>
      <w:r w:rsidRPr="008A0864">
        <w:rPr>
          <w:rFonts w:cs="Times New Roman"/>
          <w:sz w:val="22"/>
        </w:rPr>
        <w:t>u nghiên c</w:t>
      </w:r>
      <w:r w:rsidRPr="008A0864">
        <w:rPr>
          <w:rFonts w:eastAsia="TimesNewRomanPSMT" w:cs="Times New Roman"/>
          <w:sz w:val="22"/>
        </w:rPr>
        <w:t>ứ</w:t>
      </w:r>
      <w:r w:rsidRPr="008A0864">
        <w:rPr>
          <w:rFonts w:cs="Times New Roman"/>
          <w:sz w:val="22"/>
        </w:rPr>
        <w:t>u”, t</w:t>
      </w:r>
      <w:r w:rsidRPr="008A0864">
        <w:rPr>
          <w:rFonts w:eastAsia="TimesNewRomanPSMT" w:cs="Times New Roman"/>
          <w:sz w:val="22"/>
        </w:rPr>
        <w:t>ạ</w:t>
      </w:r>
      <w:r w:rsidRPr="008A0864">
        <w:rPr>
          <w:rFonts w:cs="Times New Roman"/>
          <w:sz w:val="22"/>
        </w:rPr>
        <w:t>o ra thu nh</w:t>
      </w:r>
      <w:r w:rsidRPr="008A0864">
        <w:rPr>
          <w:rFonts w:eastAsia="TimesNewRomanPSMT" w:cs="Times New Roman"/>
          <w:sz w:val="22"/>
        </w:rPr>
        <w:t>ậ</w:t>
      </w:r>
      <w:r w:rsidRPr="008A0864">
        <w:rPr>
          <w:rFonts w:cs="Times New Roman"/>
          <w:sz w:val="22"/>
        </w:rPr>
        <w:t>p nh</w:t>
      </w:r>
      <w:r w:rsidRPr="008A0864">
        <w:rPr>
          <w:rFonts w:eastAsia="TimesNewRomanPSMT" w:cs="Times New Roman"/>
          <w:sz w:val="22"/>
        </w:rPr>
        <w:t xml:space="preserve">ờ </w:t>
      </w:r>
      <w:r w:rsidRPr="008A0864">
        <w:rPr>
          <w:rFonts w:cs="Times New Roman"/>
          <w:sz w:val="22"/>
        </w:rPr>
        <w:t>chuy</w:t>
      </w:r>
      <w:r w:rsidRPr="008A0864">
        <w:rPr>
          <w:rFonts w:eastAsia="TimesNewRomanPSMT" w:cs="Times New Roman"/>
          <w:sz w:val="22"/>
        </w:rPr>
        <w:t>ể</w:t>
      </w:r>
      <w:r w:rsidRPr="008A0864">
        <w:rPr>
          <w:rFonts w:cs="Times New Roman"/>
          <w:sz w:val="22"/>
        </w:rPr>
        <w:t>n giao công ngh</w:t>
      </w:r>
      <w:r w:rsidRPr="008A0864">
        <w:rPr>
          <w:rFonts w:eastAsia="TimesNewRomanPSMT" w:cs="Times New Roman"/>
          <w:sz w:val="22"/>
        </w:rPr>
        <w:t>ệ</w:t>
      </w:r>
      <w:r w:rsidRPr="008A0864">
        <w:rPr>
          <w:rFonts w:cs="Times New Roman"/>
          <w:sz w:val="22"/>
        </w:rPr>
        <w:t>. D</w:t>
      </w:r>
      <w:r w:rsidRPr="008A0864">
        <w:rPr>
          <w:rFonts w:eastAsia="TimesNewRomanPSMT" w:cs="Times New Roman"/>
          <w:sz w:val="22"/>
        </w:rPr>
        <w:t>ự</w:t>
      </w:r>
      <w:r w:rsidRPr="008A0864">
        <w:rPr>
          <w:rFonts w:cs="Times New Roman"/>
          <w:sz w:val="22"/>
        </w:rPr>
        <w:t>a vào chi</w:t>
      </w:r>
      <w:r w:rsidRPr="008A0864">
        <w:rPr>
          <w:rFonts w:eastAsia="TimesNewRomanPSMT" w:cs="Times New Roman"/>
          <w:sz w:val="22"/>
        </w:rPr>
        <w:t>ến lượ</w:t>
      </w:r>
      <w:r w:rsidRPr="008A0864">
        <w:rPr>
          <w:rFonts w:cs="Times New Roman"/>
          <w:sz w:val="22"/>
        </w:rPr>
        <w:t>c phát tri</w:t>
      </w:r>
      <w:r w:rsidRPr="008A0864">
        <w:rPr>
          <w:rFonts w:eastAsia="TimesNewRomanPSMT" w:cs="Times New Roman"/>
          <w:sz w:val="22"/>
        </w:rPr>
        <w:t>ể</w:t>
      </w:r>
      <w:r w:rsidRPr="008A0864">
        <w:rPr>
          <w:rFonts w:cs="Times New Roman"/>
          <w:sz w:val="22"/>
        </w:rPr>
        <w:t>n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ệp, nhà trườ</w:t>
      </w:r>
      <w:r w:rsidRPr="008A0864">
        <w:rPr>
          <w:rFonts w:cs="Times New Roman"/>
          <w:sz w:val="22"/>
        </w:rPr>
        <w:t>ng s</w:t>
      </w:r>
      <w:r w:rsidRPr="008A0864">
        <w:rPr>
          <w:rFonts w:eastAsia="TimesNewRomanPSMT" w:cs="Times New Roman"/>
          <w:sz w:val="22"/>
        </w:rPr>
        <w:t xml:space="preserve">ẽ </w:t>
      </w:r>
      <w:r w:rsidRPr="008A0864">
        <w:rPr>
          <w:rFonts w:cs="Times New Roman"/>
          <w:sz w:val="22"/>
        </w:rPr>
        <w:t>d</w:t>
      </w:r>
      <w:r w:rsidRPr="008A0864">
        <w:rPr>
          <w:rFonts w:eastAsia="TimesNewRomanPSMT" w:cs="Times New Roman"/>
          <w:sz w:val="22"/>
        </w:rPr>
        <w:t xml:space="preserve">ự </w:t>
      </w:r>
      <w:r w:rsidRPr="008A0864">
        <w:rPr>
          <w:rFonts w:cs="Times New Roman"/>
          <w:sz w:val="22"/>
        </w:rPr>
        <w:t xml:space="preserve">báo </w:t>
      </w:r>
      <w:r w:rsidRPr="008A0864">
        <w:rPr>
          <w:rFonts w:eastAsia="TimesNewRomanPSMT" w:cs="Times New Roman"/>
          <w:sz w:val="22"/>
        </w:rPr>
        <w:t>đượ</w:t>
      </w:r>
      <w:r w:rsidRPr="008A0864">
        <w:rPr>
          <w:rFonts w:cs="Times New Roman"/>
          <w:sz w:val="22"/>
        </w:rPr>
        <w:t>c nhu c</w:t>
      </w:r>
      <w:r w:rsidRPr="008A0864">
        <w:rPr>
          <w:rFonts w:eastAsia="TimesNewRomanPSMT" w:cs="Times New Roman"/>
          <w:sz w:val="22"/>
        </w:rPr>
        <w:t>ầ</w:t>
      </w:r>
      <w:r w:rsidRPr="008A0864">
        <w:rPr>
          <w:rFonts w:cs="Times New Roman"/>
          <w:sz w:val="22"/>
        </w:rPr>
        <w:t>u v</w:t>
      </w:r>
      <w:r w:rsidRPr="008A0864">
        <w:rPr>
          <w:rFonts w:eastAsia="TimesNewRomanPSMT" w:cs="Times New Roman"/>
          <w:sz w:val="22"/>
        </w:rPr>
        <w:t xml:space="preserve">ề </w:t>
      </w:r>
      <w:r w:rsidRPr="008A0864">
        <w:rPr>
          <w:rFonts w:cs="Times New Roman"/>
          <w:sz w:val="22"/>
        </w:rPr>
        <w:t>s</w:t>
      </w:r>
      <w:r w:rsidRPr="008A0864">
        <w:rPr>
          <w:rFonts w:eastAsia="TimesNewRomanPSMT" w:cs="Times New Roman"/>
          <w:sz w:val="22"/>
        </w:rPr>
        <w:t>ố lượ</w:t>
      </w:r>
      <w:r w:rsidRPr="008A0864">
        <w:rPr>
          <w:rFonts w:cs="Times New Roman"/>
          <w:sz w:val="22"/>
        </w:rPr>
        <w:t>ng, lo</w:t>
      </w:r>
      <w:r w:rsidRPr="008A0864">
        <w:rPr>
          <w:rFonts w:eastAsia="TimesNewRomanPSMT" w:cs="Times New Roman"/>
          <w:sz w:val="22"/>
        </w:rPr>
        <w:t>ại lao độ</w:t>
      </w:r>
      <w:r w:rsidRPr="008A0864">
        <w:rPr>
          <w:rFonts w:cs="Times New Roman"/>
          <w:sz w:val="22"/>
        </w:rPr>
        <w:t>ng c</w:t>
      </w:r>
      <w:r w:rsidRPr="008A0864">
        <w:rPr>
          <w:rFonts w:eastAsia="TimesNewRomanPSMT" w:cs="Times New Roman"/>
          <w:sz w:val="22"/>
        </w:rPr>
        <w:t>ầ</w:t>
      </w:r>
      <w:r w:rsidRPr="008A0864">
        <w:rPr>
          <w:rFonts w:cs="Times New Roman"/>
          <w:sz w:val="22"/>
        </w:rPr>
        <w:t>n thi</w:t>
      </w:r>
      <w:r w:rsidRPr="008A0864">
        <w:rPr>
          <w:rFonts w:eastAsia="TimesNewRomanPSMT" w:cs="Times New Roman"/>
          <w:sz w:val="22"/>
        </w:rPr>
        <w:t>ết, để có chương tr</w:t>
      </w:r>
      <w:r w:rsidRPr="008A0864">
        <w:rPr>
          <w:rFonts w:cs="Times New Roman"/>
          <w:sz w:val="22"/>
        </w:rPr>
        <w:t xml:space="preserve">ình </w:t>
      </w:r>
      <w:r w:rsidRPr="008A0864">
        <w:rPr>
          <w:rFonts w:eastAsia="TimesNewRomanPSMT" w:cs="Times New Roman"/>
          <w:sz w:val="22"/>
        </w:rPr>
        <w:t>đào tạ</w:t>
      </w:r>
      <w:r w:rsidRPr="008A0864">
        <w:rPr>
          <w:rFonts w:cs="Times New Roman"/>
          <w:sz w:val="22"/>
        </w:rPr>
        <w:t>o h</w:t>
      </w:r>
      <w:r w:rsidRPr="008A0864">
        <w:rPr>
          <w:rFonts w:eastAsia="TimesNewRomanPSMT" w:cs="Times New Roman"/>
          <w:sz w:val="22"/>
        </w:rPr>
        <w:t>ợ</w:t>
      </w:r>
      <w:r w:rsidRPr="008A0864">
        <w:rPr>
          <w:rFonts w:cs="Times New Roman"/>
          <w:sz w:val="22"/>
        </w:rPr>
        <w:t>p lý.</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L</w:t>
      </w:r>
      <w:r w:rsidRPr="008A0864">
        <w:rPr>
          <w:rFonts w:eastAsia="TimesNewRomanPSMT" w:cs="Times New Roman"/>
          <w:sz w:val="22"/>
        </w:rPr>
        <w:t>ợ</w:t>
      </w:r>
      <w:r w:rsidRPr="008A0864">
        <w:rPr>
          <w:rFonts w:cs="Times New Roman"/>
          <w:sz w:val="22"/>
        </w:rPr>
        <w:t>i ích cho gi</w:t>
      </w:r>
      <w:r w:rsidRPr="008A0864">
        <w:rPr>
          <w:rFonts w:eastAsia="TimesNewRomanPSMT" w:cs="Times New Roman"/>
          <w:sz w:val="22"/>
        </w:rPr>
        <w:t>ả</w:t>
      </w:r>
      <w:r w:rsidRPr="008A0864">
        <w:rPr>
          <w:rFonts w:cs="Times New Roman"/>
          <w:sz w:val="22"/>
        </w:rPr>
        <w:t>ng viên, nghiên c</w:t>
      </w:r>
      <w:r w:rsidRPr="008A0864">
        <w:rPr>
          <w:rFonts w:eastAsia="TimesNewRomanPSMT" w:cs="Times New Roman"/>
          <w:sz w:val="22"/>
        </w:rPr>
        <w:t>ứ</w:t>
      </w:r>
      <w:r w:rsidRPr="008A0864">
        <w:rPr>
          <w:rFonts w:cs="Times New Roman"/>
          <w:sz w:val="22"/>
        </w:rPr>
        <w:t xml:space="preserve">u viên: </w:t>
      </w:r>
      <w:r w:rsidRPr="008A0864">
        <w:rPr>
          <w:rFonts w:eastAsia="TimesNewRomanPSMT" w:cs="Times New Roman"/>
          <w:sz w:val="22"/>
        </w:rPr>
        <w:t>tăng cườ</w:t>
      </w:r>
      <w:r w:rsidRPr="008A0864">
        <w:rPr>
          <w:rFonts w:cs="Times New Roman"/>
          <w:sz w:val="22"/>
        </w:rPr>
        <w:t>ng uy tín h</w:t>
      </w:r>
      <w:r w:rsidRPr="008A0864">
        <w:rPr>
          <w:rFonts w:eastAsia="TimesNewRomanPSMT" w:cs="Times New Roman"/>
          <w:sz w:val="22"/>
        </w:rPr>
        <w:t>ọ</w:t>
      </w:r>
      <w:r w:rsidRPr="008A0864">
        <w:rPr>
          <w:rFonts w:cs="Times New Roman"/>
          <w:sz w:val="22"/>
        </w:rPr>
        <w:t>c thu</w:t>
      </w:r>
      <w:r w:rsidRPr="008A0864">
        <w:rPr>
          <w:rFonts w:eastAsia="TimesNewRomanPSMT" w:cs="Times New Roman"/>
          <w:sz w:val="22"/>
        </w:rPr>
        <w:t>ậ</w:t>
      </w:r>
      <w:r w:rsidRPr="008A0864">
        <w:rPr>
          <w:rFonts w:cs="Times New Roman"/>
          <w:sz w:val="22"/>
        </w:rPr>
        <w:t>t trong l</w:t>
      </w:r>
      <w:r w:rsidRPr="008A0864">
        <w:rPr>
          <w:rFonts w:eastAsia="TimesNewRomanPSMT" w:cs="Times New Roman"/>
          <w:sz w:val="22"/>
        </w:rPr>
        <w:t>ĩnh vự</w:t>
      </w:r>
      <w:r w:rsidRPr="008A0864">
        <w:rPr>
          <w:rFonts w:cs="Times New Roman"/>
          <w:sz w:val="22"/>
        </w:rPr>
        <w:t>c chuyên môn, có thêm ngu</w:t>
      </w:r>
      <w:r w:rsidRPr="008A0864">
        <w:rPr>
          <w:rFonts w:eastAsia="TimesNewRomanPSMT" w:cs="Times New Roman"/>
          <w:sz w:val="22"/>
        </w:rPr>
        <w:t>ồ</w:t>
      </w:r>
      <w:r w:rsidRPr="008A0864">
        <w:rPr>
          <w:rFonts w:cs="Times New Roman"/>
          <w:sz w:val="22"/>
        </w:rPr>
        <w:t>n tài chính cho nghiên c</w:t>
      </w:r>
      <w:r w:rsidRPr="008A0864">
        <w:rPr>
          <w:rFonts w:eastAsia="TimesNewRomanPSMT" w:cs="Times New Roman"/>
          <w:sz w:val="22"/>
        </w:rPr>
        <w:t>ứu, tăng cường cơ hộ</w:t>
      </w:r>
      <w:r w:rsidRPr="008A0864">
        <w:rPr>
          <w:rFonts w:cs="Times New Roman"/>
          <w:sz w:val="22"/>
        </w:rPr>
        <w:t>i xúc ti</w:t>
      </w:r>
      <w:r w:rsidRPr="008A0864">
        <w:rPr>
          <w:rFonts w:eastAsia="TimesNewRomanPSMT" w:cs="Times New Roman"/>
          <w:sz w:val="22"/>
        </w:rPr>
        <w:t>ế</w:t>
      </w:r>
      <w:r w:rsidRPr="008A0864">
        <w:rPr>
          <w:rFonts w:cs="Times New Roman"/>
          <w:sz w:val="22"/>
        </w:rPr>
        <w:t>n vi</w:t>
      </w:r>
      <w:r w:rsidRPr="008A0864">
        <w:rPr>
          <w:rFonts w:eastAsia="TimesNewRomanPSMT" w:cs="Times New Roman"/>
          <w:sz w:val="22"/>
        </w:rPr>
        <w:t>ệ</w:t>
      </w:r>
      <w:r w:rsidRPr="008A0864">
        <w:rPr>
          <w:rFonts w:cs="Times New Roman"/>
          <w:sz w:val="22"/>
        </w:rPr>
        <w:t>c làm, nâng cao v</w:t>
      </w:r>
      <w:r w:rsidRPr="008A0864">
        <w:rPr>
          <w:rFonts w:eastAsia="TimesNewRomanPSMT" w:cs="Times New Roman"/>
          <w:sz w:val="22"/>
        </w:rPr>
        <w:t xml:space="preserve">ị </w:t>
      </w:r>
      <w:r w:rsidRPr="008A0864">
        <w:rPr>
          <w:rFonts w:cs="Times New Roman"/>
          <w:sz w:val="22"/>
        </w:rPr>
        <w:t>th</w:t>
      </w:r>
      <w:r w:rsidRPr="008A0864">
        <w:rPr>
          <w:rFonts w:eastAsia="TimesNewRomanPSMT" w:cs="Times New Roman"/>
          <w:sz w:val="22"/>
        </w:rPr>
        <w:t xml:space="preserve">ế </w:t>
      </w:r>
      <w:r w:rsidRPr="008A0864">
        <w:rPr>
          <w:rFonts w:cs="Times New Roman"/>
          <w:sz w:val="22"/>
        </w:rPr>
        <w:t>b</w:t>
      </w:r>
      <w:r w:rsidRPr="008A0864">
        <w:rPr>
          <w:rFonts w:eastAsia="TimesNewRomanPSMT" w:cs="Times New Roman"/>
          <w:sz w:val="22"/>
        </w:rPr>
        <w:t>ản thân trong nhà trườ</w:t>
      </w:r>
      <w:r w:rsidRPr="008A0864">
        <w:rPr>
          <w:rFonts w:cs="Times New Roman"/>
          <w:sz w:val="22"/>
        </w:rPr>
        <w:t>ng. Tham gia h</w:t>
      </w:r>
      <w:r w:rsidRPr="008A0864">
        <w:rPr>
          <w:rFonts w:eastAsia="TimesNewRomanPSMT" w:cs="Times New Roman"/>
          <w:sz w:val="22"/>
        </w:rPr>
        <w:t>ọ</w:t>
      </w:r>
      <w:r w:rsidRPr="008A0864">
        <w:rPr>
          <w:rFonts w:cs="Times New Roman"/>
          <w:sz w:val="22"/>
        </w:rPr>
        <w:t>c t</w:t>
      </w:r>
      <w:r w:rsidRPr="008A0864">
        <w:rPr>
          <w:rFonts w:eastAsia="TimesNewRomanPSMT" w:cs="Times New Roman"/>
          <w:sz w:val="22"/>
        </w:rPr>
        <w:t>ậ</w:t>
      </w:r>
      <w:r w:rsidRPr="008A0864">
        <w:rPr>
          <w:rFonts w:cs="Times New Roman"/>
          <w:sz w:val="22"/>
        </w:rPr>
        <w:t>p v</w:t>
      </w:r>
      <w:r w:rsidRPr="008A0864">
        <w:rPr>
          <w:rFonts w:eastAsia="TimesNewRomanPSMT" w:cs="Times New Roman"/>
          <w:sz w:val="22"/>
        </w:rPr>
        <w:t>ớ</w:t>
      </w:r>
      <w:r w:rsidRPr="008A0864">
        <w:rPr>
          <w:rFonts w:cs="Times New Roman"/>
          <w:sz w:val="22"/>
        </w:rPr>
        <w:t>i các 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 xml:space="preserve">ức bên ngoài như doanh </w:t>
      </w:r>
      <w:r w:rsidRPr="008A0864">
        <w:rPr>
          <w:rFonts w:cs="Times New Roman"/>
          <w:sz w:val="22"/>
        </w:rPr>
        <w:t>nghi</w:t>
      </w:r>
      <w:r w:rsidRPr="008A0864">
        <w:rPr>
          <w:rFonts w:eastAsia="TimesNewRomanPSMT" w:cs="Times New Roman"/>
          <w:sz w:val="22"/>
        </w:rPr>
        <w:t>ệ</w:t>
      </w:r>
      <w:r w:rsidRPr="008A0864">
        <w:rPr>
          <w:rFonts w:cs="Times New Roman"/>
          <w:sz w:val="22"/>
        </w:rPr>
        <w:t>p, các nhà nghiên c</w:t>
      </w:r>
      <w:r w:rsidRPr="008A0864">
        <w:rPr>
          <w:rFonts w:eastAsia="TimesNewRomanPSMT" w:cs="Times New Roman"/>
          <w:sz w:val="22"/>
        </w:rPr>
        <w:t>ứ</w:t>
      </w:r>
      <w:r w:rsidRPr="008A0864">
        <w:rPr>
          <w:rFonts w:cs="Times New Roman"/>
          <w:sz w:val="22"/>
        </w:rPr>
        <w:t>u có th</w:t>
      </w:r>
      <w:r w:rsidRPr="008A0864">
        <w:rPr>
          <w:rFonts w:eastAsia="TimesNewRomanPSMT" w:cs="Times New Roman"/>
          <w:sz w:val="22"/>
        </w:rPr>
        <w:t>ể đi đúng vớ</w:t>
      </w:r>
      <w:r w:rsidRPr="008A0864">
        <w:rPr>
          <w:rFonts w:cs="Times New Roman"/>
          <w:sz w:val="22"/>
        </w:rPr>
        <w:t>i tr</w:t>
      </w:r>
      <w:r w:rsidRPr="008A0864">
        <w:rPr>
          <w:rFonts w:eastAsia="TimesNewRomanPSMT" w:cs="Times New Roman"/>
          <w:sz w:val="22"/>
        </w:rPr>
        <w:t>ọ</w:t>
      </w:r>
      <w:r w:rsidRPr="008A0864">
        <w:rPr>
          <w:rFonts w:cs="Times New Roman"/>
          <w:sz w:val="22"/>
        </w:rPr>
        <w:t>ng tâm nghiên c</w:t>
      </w:r>
      <w:r w:rsidRPr="008A0864">
        <w:rPr>
          <w:rFonts w:eastAsia="TimesNewRomanPSMT" w:cs="Times New Roman"/>
          <w:sz w:val="22"/>
        </w:rPr>
        <w:t>ứu đáp ứ</w:t>
      </w:r>
      <w:r w:rsidRPr="008A0864">
        <w:rPr>
          <w:rFonts w:cs="Times New Roman"/>
          <w:sz w:val="22"/>
        </w:rPr>
        <w:t>ng nhu c</w:t>
      </w:r>
      <w:r w:rsidRPr="008A0864">
        <w:rPr>
          <w:rFonts w:eastAsia="TimesNewRomanPSMT" w:cs="Times New Roman"/>
          <w:sz w:val="22"/>
        </w:rPr>
        <w:t>ầ</w:t>
      </w:r>
      <w:r w:rsidRPr="008A0864">
        <w:rPr>
          <w:rFonts w:cs="Times New Roman"/>
          <w:sz w:val="22"/>
        </w:rPr>
        <w:t>u th</w:t>
      </w:r>
      <w:r w:rsidRPr="008A0864">
        <w:rPr>
          <w:rFonts w:eastAsia="TimesNewRomanPSMT" w:cs="Times New Roman"/>
          <w:sz w:val="22"/>
        </w:rPr>
        <w:t>ự</w:t>
      </w:r>
      <w:r w:rsidRPr="008A0864">
        <w:rPr>
          <w:rFonts w:cs="Times New Roman"/>
          <w:sz w:val="22"/>
        </w:rPr>
        <w:t>c t</w:t>
      </w:r>
      <w:r w:rsidRPr="008A0864">
        <w:rPr>
          <w:rFonts w:eastAsia="TimesNewRomanPSMT" w:cs="Times New Roman"/>
          <w:sz w:val="22"/>
        </w:rPr>
        <w:t>ế</w:t>
      </w:r>
      <w:r w:rsidRPr="008A0864">
        <w:rPr>
          <w:rFonts w:cs="Times New Roman"/>
          <w:sz w:val="22"/>
        </w:rPr>
        <w:t xml:space="preserve">, </w:t>
      </w:r>
      <w:r w:rsidRPr="008A0864">
        <w:rPr>
          <w:rFonts w:eastAsia="TimesNewRomanPSMT" w:cs="Times New Roman"/>
          <w:sz w:val="22"/>
        </w:rPr>
        <w:t xml:space="preserve">tăng khả năng hỗ </w:t>
      </w:r>
      <w:r w:rsidRPr="008A0864">
        <w:rPr>
          <w:rFonts w:cs="Times New Roman"/>
          <w:sz w:val="22"/>
        </w:rPr>
        <w:t>tr</w:t>
      </w:r>
      <w:r w:rsidRPr="008A0864">
        <w:rPr>
          <w:rFonts w:eastAsia="TimesNewRomanPSMT" w:cs="Times New Roman"/>
          <w:sz w:val="22"/>
        </w:rPr>
        <w:t xml:space="preserve">ợ </w:t>
      </w:r>
      <w:r w:rsidRPr="008A0864">
        <w:rPr>
          <w:rFonts w:cs="Times New Roman"/>
          <w:sz w:val="22"/>
        </w:rPr>
        <w:t>công vi</w:t>
      </w:r>
      <w:r w:rsidRPr="008A0864">
        <w:rPr>
          <w:rFonts w:eastAsia="TimesNewRomanPSMT" w:cs="Times New Roman"/>
          <w:sz w:val="22"/>
        </w:rPr>
        <w:t>ệc trong tương lai và thương mạ</w:t>
      </w:r>
      <w:r w:rsidRPr="008A0864">
        <w:rPr>
          <w:rFonts w:cs="Times New Roman"/>
          <w:sz w:val="22"/>
        </w:rPr>
        <w:t>i hóa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ả</w:t>
      </w:r>
      <w:r w:rsidRPr="008A0864">
        <w:rPr>
          <w:rFonts w:cs="Times New Roman"/>
          <w:sz w:val="22"/>
        </w:rPr>
        <w:t>.</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L</w:t>
      </w:r>
      <w:r w:rsidRPr="008A0864">
        <w:rPr>
          <w:rFonts w:eastAsia="TimesNewRomanPSMT" w:cs="Times New Roman"/>
          <w:sz w:val="22"/>
        </w:rPr>
        <w:t>ợi ích cho sinh viên: có điề</w:t>
      </w:r>
      <w:r w:rsidRPr="008A0864">
        <w:rPr>
          <w:rFonts w:cs="Times New Roman"/>
          <w:sz w:val="22"/>
        </w:rPr>
        <w:t>u ki</w:t>
      </w:r>
      <w:r w:rsidRPr="008A0864">
        <w:rPr>
          <w:rFonts w:eastAsia="TimesNewRomanPSMT" w:cs="Times New Roman"/>
          <w:sz w:val="22"/>
        </w:rPr>
        <w:t>ệ</w:t>
      </w:r>
      <w:r w:rsidRPr="008A0864">
        <w:rPr>
          <w:rFonts w:cs="Times New Roman"/>
          <w:sz w:val="22"/>
        </w:rPr>
        <w:t>n ti</w:t>
      </w:r>
      <w:r w:rsidRPr="008A0864">
        <w:rPr>
          <w:rFonts w:eastAsia="TimesNewRomanPSMT" w:cs="Times New Roman"/>
          <w:sz w:val="22"/>
        </w:rPr>
        <w:t>ế</w:t>
      </w:r>
      <w:r w:rsidRPr="008A0864">
        <w:rPr>
          <w:rFonts w:cs="Times New Roman"/>
          <w:sz w:val="22"/>
        </w:rPr>
        <w:t>p xúc v</w:t>
      </w:r>
      <w:r w:rsidRPr="008A0864">
        <w:rPr>
          <w:rFonts w:eastAsia="TimesNewRomanPSMT" w:cs="Times New Roman"/>
          <w:sz w:val="22"/>
        </w:rPr>
        <w:t>ới môi trườ</w:t>
      </w:r>
      <w:r w:rsidRPr="008A0864">
        <w:rPr>
          <w:rFonts w:cs="Times New Roman"/>
          <w:sz w:val="22"/>
        </w:rPr>
        <w:t>ng th</w:t>
      </w:r>
      <w:r w:rsidRPr="008A0864">
        <w:rPr>
          <w:rFonts w:eastAsia="TimesNewRomanPSMT" w:cs="Times New Roman"/>
          <w:sz w:val="22"/>
        </w:rPr>
        <w:t>ự</w:t>
      </w:r>
      <w:r w:rsidRPr="008A0864">
        <w:rPr>
          <w:rFonts w:cs="Times New Roman"/>
          <w:sz w:val="22"/>
        </w:rPr>
        <w:t>c t</w:t>
      </w:r>
      <w:r w:rsidRPr="008A0864">
        <w:rPr>
          <w:rFonts w:eastAsia="TimesNewRomanPSMT" w:cs="Times New Roman"/>
          <w:sz w:val="22"/>
        </w:rPr>
        <w:t>ế</w:t>
      </w:r>
      <w:r w:rsidRPr="008A0864">
        <w:rPr>
          <w:rFonts w:cs="Times New Roman"/>
          <w:sz w:val="22"/>
        </w:rPr>
        <w:t>, nâng cao kinh nghi</w:t>
      </w:r>
      <w:r w:rsidRPr="008A0864">
        <w:rPr>
          <w:rFonts w:eastAsia="TimesNewRomanPSMT" w:cs="Times New Roman"/>
          <w:sz w:val="22"/>
        </w:rPr>
        <w:t>ệ</w:t>
      </w:r>
      <w:r w:rsidRPr="008A0864">
        <w:rPr>
          <w:rFonts w:cs="Times New Roman"/>
          <w:sz w:val="22"/>
        </w:rPr>
        <w:t>m h</w:t>
      </w:r>
      <w:r w:rsidRPr="008A0864">
        <w:rPr>
          <w:rFonts w:eastAsia="TimesNewRomanPSMT" w:cs="Times New Roman"/>
          <w:sz w:val="22"/>
        </w:rPr>
        <w:t>ọ</w:t>
      </w:r>
      <w:r w:rsidRPr="008A0864">
        <w:rPr>
          <w:rFonts w:cs="Times New Roman"/>
          <w:sz w:val="22"/>
        </w:rPr>
        <w:t>c t</w:t>
      </w:r>
      <w:r w:rsidRPr="008A0864">
        <w:rPr>
          <w:rFonts w:eastAsia="TimesNewRomanPSMT" w:cs="Times New Roman"/>
          <w:sz w:val="22"/>
        </w:rPr>
        <w:t>ậ</w:t>
      </w:r>
      <w:r w:rsidRPr="008A0864">
        <w:rPr>
          <w:rFonts w:cs="Times New Roman"/>
          <w:sz w:val="22"/>
        </w:rPr>
        <w:t>p, phát tri</w:t>
      </w:r>
      <w:r w:rsidRPr="008A0864">
        <w:rPr>
          <w:rFonts w:eastAsia="TimesNewRomanPSMT" w:cs="Times New Roman"/>
          <w:sz w:val="22"/>
        </w:rPr>
        <w:t>ể</w:t>
      </w:r>
      <w:r w:rsidRPr="008A0864">
        <w:rPr>
          <w:rFonts w:cs="Times New Roman"/>
          <w:sz w:val="22"/>
        </w:rPr>
        <w:t>n các k</w:t>
      </w:r>
      <w:r w:rsidRPr="008A0864">
        <w:rPr>
          <w:rFonts w:eastAsia="TimesNewRomanPSMT" w:cs="Times New Roman"/>
          <w:sz w:val="22"/>
        </w:rPr>
        <w:t>ỹ năng mề</w:t>
      </w:r>
      <w:r w:rsidRPr="008A0864">
        <w:rPr>
          <w:rFonts w:cs="Times New Roman"/>
          <w:sz w:val="22"/>
        </w:rPr>
        <w:t>m, c</w:t>
      </w:r>
      <w:r w:rsidRPr="008A0864">
        <w:rPr>
          <w:rFonts w:eastAsia="TimesNewRomanPSMT" w:cs="Times New Roman"/>
          <w:sz w:val="22"/>
        </w:rPr>
        <w:t>ả</w:t>
      </w:r>
      <w:r w:rsidRPr="008A0864">
        <w:rPr>
          <w:rFonts w:cs="Times New Roman"/>
          <w:sz w:val="22"/>
        </w:rPr>
        <w:t>i thi</w:t>
      </w:r>
      <w:r w:rsidRPr="008A0864">
        <w:rPr>
          <w:rFonts w:eastAsia="TimesNewRomanPSMT" w:cs="Times New Roman"/>
          <w:sz w:val="22"/>
        </w:rPr>
        <w:t>ệ</w:t>
      </w:r>
      <w:r w:rsidRPr="008A0864">
        <w:rPr>
          <w:rFonts w:cs="Times New Roman"/>
          <w:sz w:val="22"/>
        </w:rPr>
        <w:t>n vi</w:t>
      </w:r>
      <w:r w:rsidRPr="008A0864">
        <w:rPr>
          <w:rFonts w:eastAsia="TimesNewRomanPSMT" w:cs="Times New Roman"/>
          <w:sz w:val="22"/>
        </w:rPr>
        <w:t>ệ</w:t>
      </w:r>
      <w:r w:rsidRPr="008A0864">
        <w:rPr>
          <w:rFonts w:cs="Times New Roman"/>
          <w:sz w:val="22"/>
        </w:rPr>
        <w:t>c làm c</w:t>
      </w:r>
      <w:r w:rsidRPr="008A0864">
        <w:rPr>
          <w:rFonts w:eastAsia="TimesNewRomanPSMT" w:cs="Times New Roman"/>
          <w:sz w:val="22"/>
        </w:rPr>
        <w:t>ủ</w:t>
      </w:r>
      <w:r w:rsidRPr="008A0864">
        <w:rPr>
          <w:rFonts w:cs="Times New Roman"/>
          <w:sz w:val="22"/>
        </w:rPr>
        <w:t>a sinh viên sau khi t</w:t>
      </w:r>
      <w:r w:rsidRPr="008A0864">
        <w:rPr>
          <w:rFonts w:eastAsia="TimesNewRomanPSMT" w:cs="Times New Roman"/>
          <w:sz w:val="22"/>
        </w:rPr>
        <w:t>ố</w:t>
      </w:r>
      <w:r w:rsidRPr="008A0864">
        <w:rPr>
          <w:rFonts w:cs="Times New Roman"/>
          <w:sz w:val="22"/>
        </w:rPr>
        <w:t>t nghi</w:t>
      </w:r>
      <w:r w:rsidRPr="008A0864">
        <w:rPr>
          <w:rFonts w:eastAsia="TimesNewRomanPSMT" w:cs="Times New Roman"/>
          <w:sz w:val="22"/>
        </w:rPr>
        <w:t>ệ</w:t>
      </w:r>
      <w:r w:rsidRPr="008A0864">
        <w:rPr>
          <w:rFonts w:cs="Times New Roman"/>
          <w:sz w:val="22"/>
        </w:rPr>
        <w:t>p, có các ngu</w:t>
      </w:r>
      <w:r w:rsidRPr="008A0864">
        <w:rPr>
          <w:rFonts w:eastAsia="TimesNewRomanPSMT" w:cs="Times New Roman"/>
          <w:sz w:val="22"/>
        </w:rPr>
        <w:t>ồ</w:t>
      </w:r>
      <w:r w:rsidRPr="008A0864">
        <w:rPr>
          <w:rFonts w:cs="Times New Roman"/>
          <w:sz w:val="22"/>
        </w:rPr>
        <w:t>n h</w:t>
      </w:r>
      <w:r w:rsidRPr="008A0864">
        <w:rPr>
          <w:rFonts w:eastAsia="TimesNewRomanPSMT" w:cs="Times New Roman"/>
          <w:sz w:val="22"/>
        </w:rPr>
        <w:t xml:space="preserve">ỗ </w:t>
      </w:r>
      <w:r w:rsidRPr="008A0864">
        <w:rPr>
          <w:rFonts w:cs="Times New Roman"/>
          <w:sz w:val="22"/>
        </w:rPr>
        <w:t>tr</w:t>
      </w:r>
      <w:r w:rsidRPr="008A0864">
        <w:rPr>
          <w:rFonts w:eastAsia="TimesNewRomanPSMT" w:cs="Times New Roman"/>
          <w:sz w:val="22"/>
        </w:rPr>
        <w:t xml:space="preserve">ợ </w:t>
      </w:r>
      <w:r w:rsidRPr="008A0864">
        <w:rPr>
          <w:rFonts w:cs="Times New Roman"/>
          <w:sz w:val="22"/>
        </w:rPr>
        <w:t>h</w:t>
      </w:r>
      <w:r w:rsidRPr="008A0864">
        <w:rPr>
          <w:rFonts w:eastAsia="TimesNewRomanPSMT" w:cs="Times New Roman"/>
          <w:sz w:val="22"/>
        </w:rPr>
        <w:t>ọ</w:t>
      </w:r>
      <w:r w:rsidRPr="008A0864">
        <w:rPr>
          <w:rFonts w:cs="Times New Roman"/>
          <w:sz w:val="22"/>
        </w:rPr>
        <w:t>c b</w:t>
      </w:r>
      <w:r w:rsidRPr="008A0864">
        <w:rPr>
          <w:rFonts w:eastAsia="TimesNewRomanPSMT" w:cs="Times New Roman"/>
          <w:sz w:val="22"/>
        </w:rPr>
        <w:t>ổ</w:t>
      </w:r>
      <w:r w:rsidRPr="008A0864">
        <w:rPr>
          <w:rFonts w:cs="Times New Roman"/>
          <w:sz w:val="22"/>
        </w:rPr>
        <w:t>ng.</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L</w:t>
      </w:r>
      <w:r w:rsidRPr="008A0864">
        <w:rPr>
          <w:rFonts w:eastAsia="TimesNewRomanPSMT" w:cs="Times New Roman"/>
          <w:sz w:val="22"/>
        </w:rPr>
        <w:t>ợ</w:t>
      </w:r>
      <w:r w:rsidRPr="008A0864">
        <w:rPr>
          <w:rFonts w:cs="Times New Roman"/>
          <w:sz w:val="22"/>
        </w:rPr>
        <w:t>i ích cho xã h</w:t>
      </w:r>
      <w:r w:rsidRPr="008A0864">
        <w:rPr>
          <w:rFonts w:eastAsia="TimesNewRomanPSMT" w:cs="Times New Roman"/>
          <w:sz w:val="22"/>
        </w:rPr>
        <w:t>ội: tăng cườ</w:t>
      </w:r>
      <w:r w:rsidRPr="008A0864">
        <w:rPr>
          <w:rFonts w:cs="Times New Roman"/>
          <w:sz w:val="22"/>
        </w:rPr>
        <w:t>ng vi</w:t>
      </w:r>
      <w:r w:rsidRPr="008A0864">
        <w:rPr>
          <w:rFonts w:eastAsia="TimesNewRomanPSMT" w:cs="Times New Roman"/>
          <w:sz w:val="22"/>
        </w:rPr>
        <w:t>ệ</w:t>
      </w:r>
      <w:r w:rsidRPr="008A0864">
        <w:rPr>
          <w:rFonts w:cs="Times New Roman"/>
          <w:sz w:val="22"/>
        </w:rPr>
        <w:t>c làm và mang l</w:t>
      </w:r>
      <w:r w:rsidRPr="008A0864">
        <w:rPr>
          <w:rFonts w:eastAsia="TimesNewRomanPSMT" w:cs="Times New Roman"/>
          <w:sz w:val="22"/>
        </w:rPr>
        <w:t>ạ</w:t>
      </w:r>
      <w:r w:rsidRPr="008A0864">
        <w:rPr>
          <w:rFonts w:cs="Times New Roman"/>
          <w:sz w:val="22"/>
        </w:rPr>
        <w:t>i l</w:t>
      </w:r>
      <w:r w:rsidRPr="008A0864">
        <w:rPr>
          <w:rFonts w:eastAsia="TimesNewRomanPSMT" w:cs="Times New Roman"/>
          <w:sz w:val="22"/>
        </w:rPr>
        <w:t>ợ</w:t>
      </w:r>
      <w:r w:rsidRPr="008A0864">
        <w:rPr>
          <w:rFonts w:cs="Times New Roman"/>
          <w:sz w:val="22"/>
        </w:rPr>
        <w:t>i ích cho ngành công nghi</w:t>
      </w:r>
      <w:r w:rsidRPr="008A0864">
        <w:rPr>
          <w:rFonts w:eastAsia="TimesNewRomanPSMT" w:cs="Times New Roman"/>
          <w:sz w:val="22"/>
        </w:rPr>
        <w:t>ệp đị</w:t>
      </w:r>
      <w:r w:rsidRPr="008A0864">
        <w:rPr>
          <w:rFonts w:cs="Times New Roman"/>
          <w:sz w:val="22"/>
        </w:rPr>
        <w:t xml:space="preserve">a </w:t>
      </w:r>
      <w:r w:rsidRPr="008A0864">
        <w:rPr>
          <w:rFonts w:eastAsia="TimesNewRomanPSMT" w:cs="Times New Roman"/>
          <w:sz w:val="22"/>
        </w:rPr>
        <w:t>phương, tăng GDP và nâng cao năng suấ</w:t>
      </w:r>
      <w:r w:rsidRPr="008A0864">
        <w:rPr>
          <w:rFonts w:cs="Times New Roman"/>
          <w:sz w:val="22"/>
        </w:rPr>
        <w:t>t trong khu v</w:t>
      </w:r>
      <w:r w:rsidRPr="008A0864">
        <w:rPr>
          <w:rFonts w:eastAsia="TimesNewRomanPSMT" w:cs="Times New Roman"/>
          <w:sz w:val="22"/>
        </w:rPr>
        <w:t>ự</w:t>
      </w:r>
      <w:r w:rsidRPr="008A0864">
        <w:rPr>
          <w:rFonts w:cs="Times New Roman"/>
          <w:sz w:val="22"/>
        </w:rPr>
        <w:t>c.</w:t>
      </w:r>
    </w:p>
    <w:p w:rsidR="000F5EF5" w:rsidRPr="008A0864" w:rsidRDefault="000F5EF5" w:rsidP="000F5EF5">
      <w:pPr>
        <w:autoSpaceDE w:val="0"/>
        <w:autoSpaceDN w:val="0"/>
        <w:adjustRightInd w:val="0"/>
        <w:spacing w:after="0" w:line="240" w:lineRule="auto"/>
        <w:jc w:val="both"/>
        <w:rPr>
          <w:rFonts w:cs="Times New Roman"/>
          <w:b/>
          <w:bCs/>
          <w:i/>
          <w:iCs/>
          <w:sz w:val="22"/>
        </w:rPr>
      </w:pPr>
      <w:r w:rsidRPr="008A0864">
        <w:rPr>
          <w:rFonts w:cs="Times New Roman"/>
          <w:b/>
          <w:bCs/>
          <w:i/>
          <w:iCs/>
          <w:sz w:val="22"/>
        </w:rPr>
        <w:t>2.2. Mô hình nghiên c</w:t>
      </w:r>
      <w:r w:rsidRPr="008A0864">
        <w:rPr>
          <w:rFonts w:eastAsia="TimesNewRomanPS-BoldItalicMT" w:cs="Times New Roman"/>
          <w:b/>
          <w:bCs/>
          <w:i/>
          <w:iCs/>
          <w:sz w:val="22"/>
        </w:rPr>
        <w:t>ứ</w:t>
      </w:r>
      <w:r w:rsidRPr="008A0864">
        <w:rPr>
          <w:rFonts w:cs="Times New Roman"/>
          <w:b/>
          <w:bCs/>
          <w:i/>
          <w:iCs/>
          <w:sz w:val="22"/>
        </w:rPr>
        <w:t>u và các gi</w:t>
      </w:r>
      <w:r w:rsidRPr="008A0864">
        <w:rPr>
          <w:rFonts w:eastAsia="TimesNewRomanPS-BoldItalicMT" w:cs="Times New Roman"/>
          <w:b/>
          <w:bCs/>
          <w:i/>
          <w:iCs/>
          <w:sz w:val="22"/>
        </w:rPr>
        <w:t xml:space="preserve">ả </w:t>
      </w:r>
      <w:r w:rsidRPr="008A0864">
        <w:rPr>
          <w:rFonts w:cs="Times New Roman"/>
          <w:b/>
          <w:bCs/>
          <w:i/>
          <w:iCs/>
          <w:sz w:val="22"/>
        </w:rPr>
        <w:t>thuy</w:t>
      </w:r>
      <w:r w:rsidRPr="008A0864">
        <w:rPr>
          <w:rFonts w:eastAsia="TimesNewRomanPS-BoldItalicMT" w:cs="Times New Roman"/>
          <w:b/>
          <w:bCs/>
          <w:i/>
          <w:iCs/>
          <w:sz w:val="22"/>
        </w:rPr>
        <w:t>ế</w:t>
      </w:r>
      <w:r w:rsidRPr="008A0864">
        <w:rPr>
          <w:rFonts w:cs="Times New Roman"/>
          <w:b/>
          <w:bCs/>
          <w:i/>
          <w:iCs/>
          <w:sz w:val="22"/>
        </w:rPr>
        <w:t>t</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Trên c</w:t>
      </w:r>
      <w:r w:rsidRPr="008A0864">
        <w:rPr>
          <w:rFonts w:eastAsia="TimesNewRomanPSMT" w:cs="Times New Roman"/>
          <w:sz w:val="22"/>
        </w:rPr>
        <w:t xml:space="preserve">ở </w:t>
      </w:r>
      <w:r w:rsidRPr="008A0864">
        <w:rPr>
          <w:rFonts w:cs="Times New Roman"/>
          <w:sz w:val="22"/>
        </w:rPr>
        <w:t>s</w:t>
      </w:r>
      <w:r w:rsidRPr="008A0864">
        <w:rPr>
          <w:rFonts w:eastAsia="TimesNewRomanPSMT" w:cs="Times New Roman"/>
          <w:sz w:val="22"/>
        </w:rPr>
        <w:t xml:space="preserve">ở </w:t>
      </w:r>
      <w:r w:rsidRPr="008A0864">
        <w:rPr>
          <w:rFonts w:cs="Times New Roman"/>
          <w:sz w:val="22"/>
        </w:rPr>
        <w:t>lý thuy</w:t>
      </w:r>
      <w:r w:rsidRPr="008A0864">
        <w:rPr>
          <w:rFonts w:eastAsia="TimesNewRomanPSMT" w:cs="Times New Roman"/>
          <w:sz w:val="22"/>
        </w:rPr>
        <w:t>ế</w:t>
      </w:r>
      <w:r w:rsidRPr="008A0864">
        <w:rPr>
          <w:rFonts w:cs="Times New Roman"/>
          <w:sz w:val="22"/>
        </w:rPr>
        <w:t>t, mô hình nghiên c</w:t>
      </w:r>
      <w:r w:rsidRPr="008A0864">
        <w:rPr>
          <w:rFonts w:eastAsia="TimesNewRomanPSMT" w:cs="Times New Roman"/>
          <w:sz w:val="22"/>
        </w:rPr>
        <w:t>ứ</w:t>
      </w:r>
      <w:r w:rsidRPr="008A0864">
        <w:rPr>
          <w:rFonts w:cs="Times New Roman"/>
          <w:sz w:val="22"/>
        </w:rPr>
        <w:t>u (hình 1) và 15 gi</w:t>
      </w:r>
      <w:r w:rsidRPr="008A0864">
        <w:rPr>
          <w:rFonts w:eastAsia="TimesNewRomanPSMT" w:cs="Times New Roman"/>
          <w:sz w:val="22"/>
        </w:rPr>
        <w:t xml:space="preserve">ả </w:t>
      </w:r>
      <w:r w:rsidRPr="008A0864">
        <w:rPr>
          <w:rFonts w:cs="Times New Roman"/>
          <w:sz w:val="22"/>
        </w:rPr>
        <w:t>thuy</w:t>
      </w:r>
      <w:r w:rsidRPr="008A0864">
        <w:rPr>
          <w:rFonts w:eastAsia="TimesNewRomanPSMT" w:cs="Times New Roman"/>
          <w:sz w:val="22"/>
        </w:rPr>
        <w:t xml:space="preserve">ết được đưa ra để </w:t>
      </w:r>
      <w:r w:rsidRPr="008A0864">
        <w:rPr>
          <w:rFonts w:cs="Times New Roman"/>
          <w:sz w:val="22"/>
        </w:rPr>
        <w:t>ki</w:t>
      </w:r>
      <w:r w:rsidRPr="008A0864">
        <w:rPr>
          <w:rFonts w:eastAsia="TimesNewRomanPSMT" w:cs="Times New Roman"/>
          <w:sz w:val="22"/>
        </w:rPr>
        <w:t>ể</w:t>
      </w:r>
      <w:r w:rsidRPr="008A0864">
        <w:rPr>
          <w:rFonts w:cs="Times New Roman"/>
          <w:sz w:val="22"/>
        </w:rPr>
        <w:t xml:space="preserve">m </w:t>
      </w:r>
      <w:r w:rsidRPr="008A0864">
        <w:rPr>
          <w:rFonts w:eastAsia="TimesNewRomanPSMT" w:cs="Times New Roman"/>
          <w:sz w:val="22"/>
        </w:rPr>
        <w:t>định như sau: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 Nhân t</w:t>
      </w:r>
      <w:r w:rsidRPr="008A0864">
        <w:rPr>
          <w:rFonts w:eastAsia="TimesNewRomanPSMT" w:cs="Times New Roman"/>
          <w:sz w:val="22"/>
        </w:rPr>
        <w:t xml:space="preserve">ố </w:t>
      </w:r>
      <w:r w:rsidRPr="008A0864">
        <w:rPr>
          <w:rFonts w:cs="Times New Roman"/>
          <w:sz w:val="22"/>
        </w:rPr>
        <w:t>hoàn c</w:t>
      </w:r>
      <w:r w:rsidRPr="008A0864">
        <w:rPr>
          <w:rFonts w:eastAsia="TimesNewRomanPSMT" w:cs="Times New Roman"/>
          <w:sz w:val="22"/>
        </w:rPr>
        <w:t>ả</w:t>
      </w:r>
      <w:r w:rsidRPr="008A0864">
        <w:rPr>
          <w:rFonts w:cs="Times New Roman"/>
          <w:sz w:val="22"/>
        </w:rPr>
        <w:t xml:space="preserve">nh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giáo d</w:t>
      </w:r>
      <w:r w:rsidRPr="008A0864">
        <w:rPr>
          <w:rFonts w:eastAsia="TimesNewRomanPSMT" w:cs="Times New Roman"/>
          <w:sz w:val="22"/>
        </w:rPr>
        <w:t>ục/đào tạ</w:t>
      </w:r>
      <w:r w:rsidRPr="008A0864">
        <w:rPr>
          <w:rFonts w:cs="Times New Roman"/>
          <w:sz w:val="22"/>
        </w:rPr>
        <w:t>o.</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H2: Nhân t</w:t>
      </w:r>
      <w:r w:rsidRPr="008A0864">
        <w:rPr>
          <w:rFonts w:eastAsia="TimesNewRomanPSMT" w:cs="Times New Roman"/>
          <w:sz w:val="22"/>
        </w:rPr>
        <w:t xml:space="preserve">ố </w:t>
      </w:r>
      <w:r w:rsidRPr="008A0864">
        <w:rPr>
          <w:rFonts w:cs="Times New Roman"/>
          <w:sz w:val="22"/>
        </w:rPr>
        <w:t>hoàn c</w:t>
      </w:r>
      <w:r w:rsidRPr="008A0864">
        <w:rPr>
          <w:rFonts w:eastAsia="TimesNewRomanPSMT" w:cs="Times New Roman"/>
          <w:sz w:val="22"/>
        </w:rPr>
        <w:t>ả</w:t>
      </w:r>
      <w:r w:rsidRPr="008A0864">
        <w:rPr>
          <w:rFonts w:cs="Times New Roman"/>
          <w:sz w:val="22"/>
        </w:rPr>
        <w:t xml:space="preserve">nh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ụ/tư vấ</w:t>
      </w:r>
      <w:r w:rsidRPr="008A0864">
        <w:rPr>
          <w:rFonts w:cs="Times New Roman"/>
          <w:sz w:val="22"/>
        </w:rPr>
        <w:t>n.</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H3: Nhân t</w:t>
      </w:r>
      <w:r w:rsidRPr="008A0864">
        <w:rPr>
          <w:rFonts w:eastAsia="TimesNewRomanPSMT" w:cs="Times New Roman"/>
          <w:sz w:val="22"/>
        </w:rPr>
        <w:t xml:space="preserve">ố </w:t>
      </w:r>
      <w:r w:rsidRPr="008A0864">
        <w:rPr>
          <w:rFonts w:cs="Times New Roman"/>
          <w:sz w:val="22"/>
        </w:rPr>
        <w:t>hoàn c</w:t>
      </w:r>
      <w:r w:rsidRPr="008A0864">
        <w:rPr>
          <w:rFonts w:eastAsia="TimesNewRomanPSMT" w:cs="Times New Roman"/>
          <w:sz w:val="22"/>
        </w:rPr>
        <w:t>ả</w:t>
      </w:r>
      <w:r w:rsidRPr="008A0864">
        <w:rPr>
          <w:rFonts w:cs="Times New Roman"/>
          <w:sz w:val="22"/>
        </w:rPr>
        <w:t xml:space="preserve">nh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nghiên c</w:t>
      </w:r>
      <w:r w:rsidRPr="008A0864">
        <w:rPr>
          <w:rFonts w:eastAsia="TimesNewRomanPSMT" w:cs="Times New Roman"/>
          <w:sz w:val="22"/>
        </w:rPr>
        <w:t>ứ</w:t>
      </w:r>
      <w:r w:rsidRPr="008A0864">
        <w:rPr>
          <w:rFonts w:cs="Times New Roman"/>
          <w:sz w:val="22"/>
        </w:rPr>
        <w:t>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H4: Nhân t</w:t>
      </w:r>
      <w:r w:rsidRPr="008A0864">
        <w:rPr>
          <w:rFonts w:eastAsia="TimesNewRomanPSMT" w:cs="Times New Roman"/>
          <w:sz w:val="22"/>
        </w:rPr>
        <w:t xml:space="preserve">ố </w:t>
      </w:r>
      <w:r w:rsidRPr="008A0864">
        <w:rPr>
          <w:rFonts w:cs="Times New Roman"/>
          <w:sz w:val="22"/>
        </w:rPr>
        <w:t>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 xml:space="preserve">c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giáo d</w:t>
      </w:r>
      <w:r w:rsidRPr="008A0864">
        <w:rPr>
          <w:rFonts w:eastAsia="TimesNewRomanPSMT" w:cs="Times New Roman"/>
          <w:sz w:val="22"/>
        </w:rPr>
        <w:t>ục/đào tạ</w:t>
      </w:r>
      <w:r w:rsidRPr="008A0864">
        <w:rPr>
          <w:rFonts w:cs="Times New Roman"/>
          <w:sz w:val="22"/>
        </w:rPr>
        <w:t>o.</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H5: Nhân t</w:t>
      </w:r>
      <w:r w:rsidRPr="008A0864">
        <w:rPr>
          <w:rFonts w:eastAsia="TimesNewRomanPSMT" w:cs="Times New Roman"/>
          <w:sz w:val="22"/>
        </w:rPr>
        <w:t xml:space="preserve">ố </w:t>
      </w:r>
      <w:r w:rsidRPr="008A0864">
        <w:rPr>
          <w:rFonts w:cs="Times New Roman"/>
          <w:sz w:val="22"/>
        </w:rPr>
        <w:t>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 xml:space="preserve">c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ụ/tư vấ</w:t>
      </w:r>
      <w:r w:rsidRPr="008A0864">
        <w:rPr>
          <w:rFonts w:cs="Times New Roman"/>
          <w:sz w:val="22"/>
        </w:rPr>
        <w:t>n.</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H6: Nhân t</w:t>
      </w:r>
      <w:r w:rsidRPr="008A0864">
        <w:rPr>
          <w:rFonts w:eastAsia="TimesNewRomanPSMT" w:cs="Times New Roman"/>
          <w:sz w:val="22"/>
        </w:rPr>
        <w:t xml:space="preserve">ố </w:t>
      </w:r>
      <w:r w:rsidRPr="008A0864">
        <w:rPr>
          <w:rFonts w:cs="Times New Roman"/>
          <w:sz w:val="22"/>
        </w:rPr>
        <w:t>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 xml:space="preserve">c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nghiên c</w:t>
      </w:r>
      <w:r w:rsidRPr="008A0864">
        <w:rPr>
          <w:rFonts w:eastAsia="TimesNewRomanPSMT" w:cs="Times New Roman"/>
          <w:sz w:val="22"/>
        </w:rPr>
        <w:t>ứ</w:t>
      </w:r>
      <w:r w:rsidRPr="008A0864">
        <w:rPr>
          <w:rFonts w:cs="Times New Roman"/>
          <w:sz w:val="22"/>
        </w:rPr>
        <w:t>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H7: Khác bi</w:t>
      </w:r>
      <w:r w:rsidRPr="008A0864">
        <w:rPr>
          <w:rFonts w:eastAsia="TimesNewRomanPSMT" w:cs="Times New Roman"/>
          <w:sz w:val="22"/>
        </w:rPr>
        <w:t>ệ</w:t>
      </w:r>
      <w:r w:rsidRPr="008A0864">
        <w:rPr>
          <w:rFonts w:cs="Times New Roman"/>
          <w:sz w:val="22"/>
        </w:rPr>
        <w:t>t v</w:t>
      </w:r>
      <w:r w:rsidRPr="008A0864">
        <w:rPr>
          <w:rFonts w:eastAsia="TimesNewRomanPSMT" w:cs="Times New Roman"/>
          <w:sz w:val="22"/>
        </w:rPr>
        <w:t>ề đặc điể</w:t>
      </w:r>
      <w:r w:rsidRPr="008A0864">
        <w:rPr>
          <w:rFonts w:cs="Times New Roman"/>
          <w:sz w:val="22"/>
        </w:rPr>
        <w:t>m ho</w:t>
      </w:r>
      <w:r w:rsidRPr="008A0864">
        <w:rPr>
          <w:rFonts w:eastAsia="TimesNewRomanPSMT" w:cs="Times New Roman"/>
          <w:sz w:val="22"/>
        </w:rPr>
        <w:t>ạt độ</w:t>
      </w:r>
      <w:r w:rsidRPr="008A0864">
        <w:rPr>
          <w:rFonts w:cs="Times New Roman"/>
          <w:sz w:val="22"/>
        </w:rPr>
        <w:t>ng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 xml:space="preserve">p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giáo d</w:t>
      </w:r>
      <w:r w:rsidRPr="008A0864">
        <w:rPr>
          <w:rFonts w:eastAsia="TimesNewRomanPSMT" w:cs="Times New Roman"/>
          <w:sz w:val="22"/>
        </w:rPr>
        <w:t xml:space="preserve">ục/đào </w:t>
      </w:r>
      <w:r w:rsidRPr="008A0864">
        <w:rPr>
          <w:rFonts w:cs="Times New Roman"/>
          <w:sz w:val="22"/>
        </w:rPr>
        <w:t>t</w:t>
      </w:r>
      <w:r w:rsidRPr="008A0864">
        <w:rPr>
          <w:rFonts w:eastAsia="TimesNewRomanPSMT" w:cs="Times New Roman"/>
          <w:sz w:val="22"/>
        </w:rPr>
        <w:t>ạ</w:t>
      </w:r>
      <w:r w:rsidRPr="008A0864">
        <w:rPr>
          <w:rFonts w:cs="Times New Roman"/>
          <w:sz w:val="22"/>
        </w:rPr>
        <w:t>o.</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H15</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H14</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H5 H13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H12</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H2</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H4</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H6</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Nhân t</w:t>
      </w:r>
      <w:r w:rsidRPr="008A0864">
        <w:rPr>
          <w:rFonts w:eastAsia="TimesNewRomanPSMT" w:cs="Times New Roman"/>
          <w:sz w:val="22"/>
        </w:rPr>
        <w:t xml:space="preserve">ố </w:t>
      </w:r>
      <w:r w:rsidRPr="008A0864">
        <w:rPr>
          <w:rFonts w:cs="Times New Roman"/>
          <w:sz w:val="22"/>
        </w:rPr>
        <w:t>t</w:t>
      </w:r>
      <w:r w:rsidRPr="008A0864">
        <w:rPr>
          <w:rFonts w:eastAsia="TimesNewRomanPSMT" w:cs="Times New Roman"/>
          <w:sz w:val="22"/>
        </w:rPr>
        <w:t>ổ chức</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Liên k</w:t>
      </w:r>
      <w:r w:rsidRPr="008A0864">
        <w:rPr>
          <w:rFonts w:eastAsia="TimesNewRomanPSMT" w:cs="Times New Roman"/>
          <w:sz w:val="22"/>
        </w:rPr>
        <w:t xml:space="preserve">ết trong </w:t>
      </w:r>
      <w:r w:rsidRPr="008A0864">
        <w:rPr>
          <w:rFonts w:cs="Times New Roman"/>
          <w:sz w:val="22"/>
        </w:rPr>
        <w:t>giáo d</w:t>
      </w:r>
      <w:r w:rsidRPr="008A0864">
        <w:rPr>
          <w:rFonts w:eastAsia="TimesNewRomanPSMT" w:cs="Times New Roman"/>
          <w:sz w:val="22"/>
        </w:rPr>
        <w:t>ục/đ</w:t>
      </w:r>
      <w:r w:rsidRPr="008A0864">
        <w:rPr>
          <w:rFonts w:cs="Times New Roman"/>
          <w:sz w:val="22"/>
        </w:rPr>
        <w:t>ào t</w:t>
      </w:r>
      <w:r w:rsidRPr="008A0864">
        <w:rPr>
          <w:rFonts w:eastAsia="TimesNewRomanPSMT" w:cs="Times New Roman"/>
          <w:sz w:val="22"/>
        </w:rPr>
        <w:t>ạo</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Nhân t</w:t>
      </w:r>
      <w:r w:rsidRPr="008A0864">
        <w:rPr>
          <w:rFonts w:eastAsia="TimesNewRomanPSMT" w:cs="Times New Roman"/>
          <w:sz w:val="22"/>
        </w:rPr>
        <w:t xml:space="preserve">ố </w:t>
      </w:r>
      <w:r w:rsidRPr="008A0864">
        <w:rPr>
          <w:rFonts w:cs="Times New Roman"/>
          <w:sz w:val="22"/>
        </w:rPr>
        <w:t>hoàn c</w:t>
      </w:r>
      <w:r w:rsidRPr="008A0864">
        <w:rPr>
          <w:rFonts w:eastAsia="TimesNewRomanPSMT" w:cs="Times New Roman"/>
          <w:sz w:val="22"/>
        </w:rPr>
        <w:t>ảnh</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Liên k</w:t>
      </w:r>
      <w:r w:rsidRPr="008A0864">
        <w:rPr>
          <w:rFonts w:eastAsia="TimesNewRomanPSMT" w:cs="Times New Roman"/>
          <w:sz w:val="22"/>
        </w:rPr>
        <w:t xml:space="preserve">ết trong </w:t>
      </w:r>
      <w:r w:rsidRPr="008A0864">
        <w:rPr>
          <w:rFonts w:cs="Times New Roman"/>
          <w:sz w:val="22"/>
        </w:rPr>
        <w:t>d</w:t>
      </w:r>
      <w:r w:rsidRPr="008A0864">
        <w:rPr>
          <w:rFonts w:eastAsia="TimesNewRomanPSMT" w:cs="Times New Roman"/>
          <w:sz w:val="22"/>
        </w:rPr>
        <w:t>ịch vụ/tư vấn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lastRenderedPageBreak/>
        <w:t xml:space="preserve">Đặc điểm </w:t>
      </w:r>
      <w:r w:rsidRPr="008A0864">
        <w:rPr>
          <w:rFonts w:cs="Times New Roman"/>
          <w:sz w:val="22"/>
        </w:rPr>
        <w:t>ho</w:t>
      </w:r>
      <w:r w:rsidRPr="008A0864">
        <w:rPr>
          <w:rFonts w:eastAsia="TimesNewRomanPSMT" w:cs="Times New Roman"/>
          <w:sz w:val="22"/>
        </w:rPr>
        <w:t>ạt động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Liên k</w:t>
      </w:r>
      <w:r w:rsidRPr="008A0864">
        <w:rPr>
          <w:rFonts w:eastAsia="TimesNewRomanPSMT" w:cs="Times New Roman"/>
          <w:sz w:val="22"/>
        </w:rPr>
        <w:t xml:space="preserve">ết </w:t>
      </w:r>
      <w:r w:rsidRPr="008A0864">
        <w:rPr>
          <w:rFonts w:cs="Times New Roman"/>
          <w:sz w:val="22"/>
        </w:rPr>
        <w:t>trong nghiên c</w:t>
      </w:r>
      <w:r w:rsidRPr="008A0864">
        <w:rPr>
          <w:rFonts w:eastAsia="TimesNewRomanPSMT" w:cs="Times New Roman"/>
          <w:sz w:val="22"/>
        </w:rPr>
        <w:t>ứu</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Nh</w:t>
      </w:r>
      <w:r w:rsidRPr="008A0864">
        <w:rPr>
          <w:rFonts w:eastAsia="TimesNewRomanPSMT" w:cs="Times New Roman"/>
          <w:sz w:val="22"/>
        </w:rPr>
        <w:t xml:space="preserve">ận thức của </w:t>
      </w:r>
      <w:r w:rsidRPr="008A0864">
        <w:rPr>
          <w:rFonts w:cs="Times New Roman"/>
          <w:sz w:val="22"/>
        </w:rPr>
        <w:t>DN v</w:t>
      </w:r>
      <w:r w:rsidRPr="008A0864">
        <w:rPr>
          <w:rFonts w:eastAsia="TimesNewRomanPSMT" w:cs="Times New Roman"/>
          <w:sz w:val="22"/>
        </w:rPr>
        <w:t>ề trường</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H10 H11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H9</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H7 H8</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Động lực</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Rào c</w:t>
      </w:r>
      <w:r w:rsidRPr="008A0864">
        <w:rPr>
          <w:rFonts w:eastAsia="TimesNewRomanPSMT" w:cs="Times New Roman"/>
          <w:sz w:val="22"/>
        </w:rPr>
        <w:t>ản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K</w:t>
      </w:r>
      <w:r w:rsidRPr="008A0864">
        <w:rPr>
          <w:rFonts w:eastAsia="TimesNewRomanPSMT" w:cs="Times New Roman"/>
          <w:sz w:val="22"/>
        </w:rPr>
        <w:t xml:space="preserve">ết quả DN </w:t>
      </w:r>
      <w:r w:rsidRPr="008A0864">
        <w:rPr>
          <w:rFonts w:cs="Times New Roman"/>
          <w:sz w:val="22"/>
        </w:rPr>
        <w:t>nh</w:t>
      </w:r>
      <w:r w:rsidRPr="008A0864">
        <w:rPr>
          <w:rFonts w:eastAsia="TimesNewRomanPSMT" w:cs="Times New Roman"/>
          <w:sz w:val="22"/>
        </w:rPr>
        <w:t>ận được</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H8: Khác bi</w:t>
      </w:r>
      <w:r w:rsidRPr="008A0864">
        <w:rPr>
          <w:rFonts w:eastAsia="TimesNewRomanPSMT" w:cs="Times New Roman"/>
          <w:sz w:val="22"/>
        </w:rPr>
        <w:t>ệ</w:t>
      </w:r>
      <w:r w:rsidRPr="008A0864">
        <w:rPr>
          <w:rFonts w:cs="Times New Roman"/>
          <w:sz w:val="22"/>
        </w:rPr>
        <w:t>t v</w:t>
      </w:r>
      <w:r w:rsidRPr="008A0864">
        <w:rPr>
          <w:rFonts w:eastAsia="TimesNewRomanPSMT" w:cs="Times New Roman"/>
          <w:sz w:val="22"/>
        </w:rPr>
        <w:t>ề đặc điể</w:t>
      </w:r>
      <w:r w:rsidRPr="008A0864">
        <w:rPr>
          <w:rFonts w:cs="Times New Roman"/>
          <w:sz w:val="22"/>
        </w:rPr>
        <w:t>m ho</w:t>
      </w:r>
      <w:r w:rsidRPr="008A0864">
        <w:rPr>
          <w:rFonts w:eastAsia="TimesNewRomanPSMT" w:cs="Times New Roman"/>
          <w:sz w:val="22"/>
        </w:rPr>
        <w:t>ạt độ</w:t>
      </w:r>
      <w:r w:rsidRPr="008A0864">
        <w:rPr>
          <w:rFonts w:cs="Times New Roman"/>
          <w:sz w:val="22"/>
        </w:rPr>
        <w:t>ng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 xml:space="preserve">p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 xml:space="preserve">ụ/tư </w:t>
      </w:r>
      <w:r w:rsidRPr="008A0864">
        <w:rPr>
          <w:rFonts w:cs="Times New Roman"/>
          <w:sz w:val="22"/>
        </w:rPr>
        <w:t>v</w:t>
      </w:r>
      <w:r w:rsidRPr="008A0864">
        <w:rPr>
          <w:rFonts w:eastAsia="TimesNewRomanPSMT" w:cs="Times New Roman"/>
          <w:sz w:val="22"/>
        </w:rPr>
        <w:t>ấ</w:t>
      </w:r>
      <w:r w:rsidRPr="008A0864">
        <w:rPr>
          <w:rFonts w:cs="Times New Roman"/>
          <w:sz w:val="22"/>
        </w:rPr>
        <w:t>n.</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H9: Khác bi</w:t>
      </w:r>
      <w:r w:rsidRPr="008A0864">
        <w:rPr>
          <w:rFonts w:eastAsia="TimesNewRomanPSMT" w:cs="Times New Roman"/>
          <w:sz w:val="22"/>
        </w:rPr>
        <w:t>ệ</w:t>
      </w:r>
      <w:r w:rsidRPr="008A0864">
        <w:rPr>
          <w:rFonts w:cs="Times New Roman"/>
          <w:sz w:val="22"/>
        </w:rPr>
        <w:t>t v</w:t>
      </w:r>
      <w:r w:rsidRPr="008A0864">
        <w:rPr>
          <w:rFonts w:eastAsia="TimesNewRomanPSMT" w:cs="Times New Roman"/>
          <w:sz w:val="22"/>
        </w:rPr>
        <w:t>ề đặc điể</w:t>
      </w:r>
      <w:r w:rsidRPr="008A0864">
        <w:rPr>
          <w:rFonts w:cs="Times New Roman"/>
          <w:sz w:val="22"/>
        </w:rPr>
        <w:t>m ho</w:t>
      </w:r>
      <w:r w:rsidRPr="008A0864">
        <w:rPr>
          <w:rFonts w:eastAsia="TimesNewRomanPSMT" w:cs="Times New Roman"/>
          <w:sz w:val="22"/>
        </w:rPr>
        <w:t>ạt độ</w:t>
      </w:r>
      <w:r w:rsidRPr="008A0864">
        <w:rPr>
          <w:rFonts w:cs="Times New Roman"/>
          <w:sz w:val="22"/>
        </w:rPr>
        <w:t>ng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 xml:space="preserve">p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nghiên c</w:t>
      </w:r>
      <w:r w:rsidRPr="008A0864">
        <w:rPr>
          <w:rFonts w:eastAsia="TimesNewRomanPSMT" w:cs="Times New Roman"/>
          <w:sz w:val="22"/>
        </w:rPr>
        <w:t>ứ</w:t>
      </w:r>
      <w:r w:rsidRPr="008A0864">
        <w:rPr>
          <w:rFonts w:cs="Times New Roman"/>
          <w:sz w:val="22"/>
        </w:rPr>
        <w:t>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H10: 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ứ</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v</w:t>
      </w:r>
      <w:r w:rsidRPr="008A0864">
        <w:rPr>
          <w:rFonts w:eastAsia="TimesNewRomanPSMT" w:cs="Times New Roman"/>
          <w:sz w:val="22"/>
        </w:rPr>
        <w:t>ề trườ</w:t>
      </w:r>
      <w:r w:rsidRPr="008A0864">
        <w:rPr>
          <w:rFonts w:cs="Times New Roman"/>
          <w:sz w:val="22"/>
        </w:rPr>
        <w:t xml:space="preserve">ng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giáo d</w:t>
      </w:r>
      <w:r w:rsidRPr="008A0864">
        <w:rPr>
          <w:rFonts w:eastAsia="TimesNewRomanPSMT" w:cs="Times New Roman"/>
          <w:sz w:val="22"/>
        </w:rPr>
        <w:t>ục/đào tạ</w:t>
      </w:r>
      <w:r w:rsidRPr="008A0864">
        <w:rPr>
          <w:rFonts w:cs="Times New Roman"/>
          <w:sz w:val="22"/>
        </w:rPr>
        <w:t>o.</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H11: 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ứ</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v</w:t>
      </w:r>
      <w:r w:rsidRPr="008A0864">
        <w:rPr>
          <w:rFonts w:eastAsia="TimesNewRomanPSMT" w:cs="Times New Roman"/>
          <w:sz w:val="22"/>
        </w:rPr>
        <w:t>ề trườ</w:t>
      </w:r>
      <w:r w:rsidRPr="008A0864">
        <w:rPr>
          <w:rFonts w:cs="Times New Roman"/>
          <w:sz w:val="22"/>
        </w:rPr>
        <w:t xml:space="preserve">ng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ụ/tư vấ</w:t>
      </w:r>
      <w:r w:rsidRPr="008A0864">
        <w:rPr>
          <w:rFonts w:cs="Times New Roman"/>
          <w:sz w:val="22"/>
        </w:rPr>
        <w:t>n.</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H12: 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ứ</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v</w:t>
      </w:r>
      <w:r w:rsidRPr="008A0864">
        <w:rPr>
          <w:rFonts w:eastAsia="TimesNewRomanPSMT" w:cs="Times New Roman"/>
          <w:sz w:val="22"/>
        </w:rPr>
        <w:t>ề trườ</w:t>
      </w:r>
      <w:r w:rsidRPr="008A0864">
        <w:rPr>
          <w:rFonts w:cs="Times New Roman"/>
          <w:sz w:val="22"/>
        </w:rPr>
        <w:t xml:space="preserve">ng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lên liên k</w:t>
      </w:r>
      <w:r w:rsidRPr="008A0864">
        <w:rPr>
          <w:rFonts w:eastAsia="TimesNewRomanPSMT" w:cs="Times New Roman"/>
          <w:sz w:val="22"/>
        </w:rPr>
        <w:t>ế</w:t>
      </w:r>
      <w:r w:rsidRPr="008A0864">
        <w:rPr>
          <w:rFonts w:cs="Times New Roman"/>
          <w:sz w:val="22"/>
        </w:rPr>
        <w:t>t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trườ</w:t>
      </w:r>
      <w:r w:rsidRPr="008A0864">
        <w:rPr>
          <w:rFonts w:cs="Times New Roman"/>
          <w:sz w:val="22"/>
        </w:rPr>
        <w:t>ng trong nghiên c</w:t>
      </w:r>
      <w:r w:rsidRPr="008A0864">
        <w:rPr>
          <w:rFonts w:eastAsia="TimesNewRomanPSMT" w:cs="Times New Roman"/>
          <w:sz w:val="22"/>
        </w:rPr>
        <w:t>ứ</w:t>
      </w:r>
      <w:r w:rsidRPr="008A0864">
        <w:rPr>
          <w:rFonts w:cs="Times New Roman"/>
          <w:sz w:val="22"/>
        </w:rPr>
        <w:t>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H13: Liên k</w:t>
      </w:r>
      <w:r w:rsidRPr="008A0864">
        <w:rPr>
          <w:rFonts w:eastAsia="TimesNewRomanPSMT" w:cs="Times New Roman"/>
          <w:sz w:val="22"/>
        </w:rPr>
        <w:t>ế</w:t>
      </w:r>
      <w:r w:rsidRPr="008A0864">
        <w:rPr>
          <w:rFonts w:cs="Times New Roman"/>
          <w:sz w:val="22"/>
        </w:rPr>
        <w:t>t trong giáo d</w:t>
      </w:r>
      <w:r w:rsidRPr="008A0864">
        <w:rPr>
          <w:rFonts w:eastAsia="TimesNewRomanPSMT" w:cs="Times New Roman"/>
          <w:sz w:val="22"/>
        </w:rPr>
        <w:t>ục/đào tạ</w:t>
      </w:r>
      <w:r w:rsidRPr="008A0864">
        <w:rPr>
          <w:rFonts w:cs="Times New Roman"/>
          <w:sz w:val="22"/>
        </w:rPr>
        <w:t>o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nhà trườ</w:t>
      </w:r>
      <w:r w:rsidRPr="008A0864">
        <w:rPr>
          <w:rFonts w:cs="Times New Roman"/>
          <w:sz w:val="22"/>
        </w:rPr>
        <w:t>ng càng cao,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nh</w:t>
      </w:r>
      <w:r w:rsidRPr="008A0864">
        <w:rPr>
          <w:rFonts w:eastAsia="TimesNewRomanPSMT" w:cs="Times New Roman"/>
          <w:sz w:val="22"/>
        </w:rPr>
        <w:t>ận đượ</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càng cao.</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H14: Liên k</w:t>
      </w:r>
      <w:r w:rsidRPr="008A0864">
        <w:rPr>
          <w:rFonts w:eastAsia="TimesNewRomanPSMT" w:cs="Times New Roman"/>
          <w:sz w:val="22"/>
        </w:rPr>
        <w:t>ế</w:t>
      </w:r>
      <w:r w:rsidRPr="008A0864">
        <w:rPr>
          <w:rFonts w:cs="Times New Roman"/>
          <w:sz w:val="22"/>
        </w:rPr>
        <w:t>t trong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ụ/tư vấ</w:t>
      </w:r>
      <w:r w:rsidRPr="008A0864">
        <w:rPr>
          <w:rFonts w:cs="Times New Roman"/>
          <w:sz w:val="22"/>
        </w:rPr>
        <w:t>n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nhà trườ</w:t>
      </w:r>
      <w:r w:rsidRPr="008A0864">
        <w:rPr>
          <w:rFonts w:cs="Times New Roman"/>
          <w:sz w:val="22"/>
        </w:rPr>
        <w:t>ng càng cao,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nh</w:t>
      </w:r>
      <w:r w:rsidRPr="008A0864">
        <w:rPr>
          <w:rFonts w:eastAsia="TimesNewRomanPSMT" w:cs="Times New Roman"/>
          <w:sz w:val="22"/>
        </w:rPr>
        <w:t>ận đượ</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càng cao.</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H15: Liên k</w:t>
      </w:r>
      <w:r w:rsidRPr="008A0864">
        <w:rPr>
          <w:rFonts w:eastAsia="TimesNewRomanPSMT" w:cs="Times New Roman"/>
          <w:sz w:val="22"/>
        </w:rPr>
        <w:t>ế</w:t>
      </w:r>
      <w:r w:rsidRPr="008A0864">
        <w:rPr>
          <w:rFonts w:cs="Times New Roman"/>
          <w:sz w:val="22"/>
        </w:rPr>
        <w:t>t trong ho</w:t>
      </w:r>
      <w:r w:rsidRPr="008A0864">
        <w:rPr>
          <w:rFonts w:eastAsia="TimesNewRomanPSMT" w:cs="Times New Roman"/>
          <w:sz w:val="22"/>
        </w:rPr>
        <w:t>ạt độ</w:t>
      </w:r>
      <w:r w:rsidRPr="008A0864">
        <w:rPr>
          <w:rFonts w:cs="Times New Roman"/>
          <w:sz w:val="22"/>
        </w:rPr>
        <w:t>ng nghiên c</w:t>
      </w:r>
      <w:r w:rsidRPr="008A0864">
        <w:rPr>
          <w:rFonts w:eastAsia="TimesNewRomanPSMT" w:cs="Times New Roman"/>
          <w:sz w:val="22"/>
        </w:rPr>
        <w:t>ứ</w:t>
      </w:r>
      <w:r w:rsidRPr="008A0864">
        <w:rPr>
          <w:rFonts w:cs="Times New Roman"/>
          <w:sz w:val="22"/>
        </w:rPr>
        <w:t>u 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nhà trườ</w:t>
      </w:r>
      <w:r w:rsidRPr="008A0864">
        <w:rPr>
          <w:rFonts w:cs="Times New Roman"/>
          <w:sz w:val="22"/>
        </w:rPr>
        <w:t>ng càng cao,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nh</w:t>
      </w:r>
      <w:r w:rsidRPr="008A0864">
        <w:rPr>
          <w:rFonts w:eastAsia="TimesNewRomanPSMT" w:cs="Times New Roman"/>
          <w:sz w:val="22"/>
        </w:rPr>
        <w:t>ận đượ</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càng cao.</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b/>
          <w:bCs/>
          <w:sz w:val="22"/>
        </w:rPr>
        <w:t xml:space="preserve">Hình 1. </w:t>
      </w:r>
      <w:r w:rsidRPr="008A0864">
        <w:rPr>
          <w:rFonts w:cs="Times New Roman"/>
          <w:sz w:val="22"/>
        </w:rPr>
        <w:t>Mô hình nghiên c</w:t>
      </w:r>
      <w:r w:rsidRPr="008A0864">
        <w:rPr>
          <w:rFonts w:eastAsia="TimesNewRomanPSMT" w:cs="Times New Roman"/>
          <w:sz w:val="22"/>
        </w:rPr>
        <w:t>ứ</w:t>
      </w:r>
      <w:r w:rsidRPr="008A0864">
        <w:rPr>
          <w:rFonts w:cs="Times New Roman"/>
          <w:sz w:val="22"/>
        </w:rPr>
        <w:t>u m</w:t>
      </w:r>
      <w:r w:rsidRPr="008A0864">
        <w:rPr>
          <w:rFonts w:eastAsia="TimesNewRomanPSMT" w:cs="Times New Roman"/>
          <w:sz w:val="22"/>
        </w:rPr>
        <w:t>ố</w:t>
      </w:r>
      <w:r w:rsidRPr="008A0864">
        <w:rPr>
          <w:rFonts w:cs="Times New Roman"/>
          <w:sz w:val="22"/>
        </w:rPr>
        <w:t>i quan h</w:t>
      </w:r>
      <w:r w:rsidRPr="008A0864">
        <w:rPr>
          <w:rFonts w:eastAsia="TimesNewRomanPSMT" w:cs="Times New Roman"/>
          <w:sz w:val="22"/>
        </w:rPr>
        <w:t xml:space="preserve">ệ </w:t>
      </w:r>
      <w:r w:rsidRPr="008A0864">
        <w:rPr>
          <w:rFonts w:cs="Times New Roman"/>
          <w:sz w:val="22"/>
        </w:rPr>
        <w:t>gi</w:t>
      </w:r>
      <w:r w:rsidRPr="008A0864">
        <w:rPr>
          <w:rFonts w:eastAsia="TimesNewRomanPSMT" w:cs="Times New Roman"/>
          <w:sz w:val="22"/>
        </w:rPr>
        <w:t>ữ</w:t>
      </w:r>
      <w:r w:rsidRPr="008A0864">
        <w:rPr>
          <w:rFonts w:cs="Times New Roman"/>
          <w:sz w:val="22"/>
        </w:rPr>
        <w:t>a doanh nghi</w:t>
      </w:r>
      <w:r w:rsidRPr="008A0864">
        <w:rPr>
          <w:rFonts w:eastAsia="TimesNewRomanPSMT" w:cs="Times New Roman"/>
          <w:sz w:val="22"/>
        </w:rPr>
        <w:t>ệp và nhà trườ</w:t>
      </w:r>
      <w:r w:rsidRPr="008A0864">
        <w:rPr>
          <w:rFonts w:cs="Times New Roman"/>
          <w:sz w:val="22"/>
        </w:rPr>
        <w:t>ng</w:t>
      </w:r>
    </w:p>
    <w:p w:rsidR="000F5EF5" w:rsidRPr="008A0864" w:rsidRDefault="000F5EF5" w:rsidP="000F5EF5">
      <w:pPr>
        <w:autoSpaceDE w:val="0"/>
        <w:autoSpaceDN w:val="0"/>
        <w:adjustRightInd w:val="0"/>
        <w:spacing w:after="0" w:line="240" w:lineRule="auto"/>
        <w:jc w:val="both"/>
        <w:rPr>
          <w:rFonts w:cs="Times New Roman"/>
          <w:b/>
          <w:bCs/>
          <w:i/>
          <w:iCs/>
          <w:sz w:val="22"/>
        </w:rPr>
      </w:pPr>
      <w:r w:rsidRPr="008A0864">
        <w:rPr>
          <w:rFonts w:cs="Times New Roman"/>
          <w:b/>
          <w:bCs/>
          <w:i/>
          <w:iCs/>
          <w:sz w:val="22"/>
        </w:rPr>
        <w:t xml:space="preserve">2.3. </w:t>
      </w:r>
      <w:r w:rsidRPr="008A0864">
        <w:rPr>
          <w:rFonts w:eastAsia="TimesNewRomanPS-BoldItalicMT" w:cs="Times New Roman"/>
          <w:b/>
          <w:bCs/>
          <w:i/>
          <w:iCs/>
          <w:sz w:val="22"/>
        </w:rPr>
        <w:t>Phương pháp nghiên cứ</w:t>
      </w:r>
      <w:r w:rsidRPr="008A0864">
        <w:rPr>
          <w:rFonts w:cs="Times New Roman"/>
          <w:b/>
          <w:bCs/>
          <w:i/>
          <w:iCs/>
          <w:sz w:val="22"/>
        </w:rPr>
        <w:t>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Nghiên c</w:t>
      </w:r>
      <w:r w:rsidRPr="008A0864">
        <w:rPr>
          <w:rFonts w:eastAsia="TimesNewRomanPSMT" w:cs="Times New Roman"/>
          <w:sz w:val="22"/>
        </w:rPr>
        <w:t>ứ</w:t>
      </w:r>
      <w:r w:rsidRPr="008A0864">
        <w:rPr>
          <w:rFonts w:cs="Times New Roman"/>
          <w:sz w:val="22"/>
        </w:rPr>
        <w:t>u này bao g</w:t>
      </w:r>
      <w:r w:rsidRPr="008A0864">
        <w:rPr>
          <w:rFonts w:eastAsia="TimesNewRomanPSMT" w:cs="Times New Roman"/>
          <w:sz w:val="22"/>
        </w:rPr>
        <w:t>ồm hai bướ</w:t>
      </w:r>
      <w:r w:rsidRPr="008A0864">
        <w:rPr>
          <w:rFonts w:cs="Times New Roman"/>
          <w:sz w:val="22"/>
        </w:rPr>
        <w:t>c chính, nghiên c</w:t>
      </w:r>
      <w:r w:rsidRPr="008A0864">
        <w:rPr>
          <w:rFonts w:eastAsia="TimesNewRomanPSMT" w:cs="Times New Roman"/>
          <w:sz w:val="22"/>
        </w:rPr>
        <w:t xml:space="preserve">ứu sơ bộ </w:t>
      </w:r>
      <w:r w:rsidRPr="008A0864">
        <w:rPr>
          <w:rFonts w:cs="Times New Roman"/>
          <w:sz w:val="22"/>
        </w:rPr>
        <w:t>và nghiên c</w:t>
      </w:r>
      <w:r w:rsidRPr="008A0864">
        <w:rPr>
          <w:rFonts w:eastAsia="TimesNewRomanPSMT" w:cs="Times New Roman"/>
          <w:sz w:val="22"/>
        </w:rPr>
        <w:t>ứ</w:t>
      </w:r>
      <w:r w:rsidRPr="008A0864">
        <w:rPr>
          <w:rFonts w:cs="Times New Roman"/>
          <w:sz w:val="22"/>
        </w:rPr>
        <w:t>u chính th</w:t>
      </w:r>
      <w:r w:rsidRPr="008A0864">
        <w:rPr>
          <w:rFonts w:eastAsia="TimesNewRomanPSMT" w:cs="Times New Roman"/>
          <w:sz w:val="22"/>
        </w:rPr>
        <w:t>ứ</w:t>
      </w:r>
      <w:r w:rsidRPr="008A0864">
        <w:rPr>
          <w:rFonts w:cs="Times New Roman"/>
          <w:sz w:val="22"/>
        </w:rPr>
        <w:t>c. Nghiên c</w:t>
      </w:r>
      <w:r w:rsidRPr="008A0864">
        <w:rPr>
          <w:rFonts w:eastAsia="TimesNewRomanPSMT" w:cs="Times New Roman"/>
          <w:sz w:val="22"/>
        </w:rPr>
        <w:t xml:space="preserve">ứu sơ bộ </w:t>
      </w:r>
      <w:r w:rsidRPr="008A0864">
        <w:rPr>
          <w:rFonts w:cs="Times New Roman"/>
          <w:sz w:val="22"/>
        </w:rPr>
        <w:t>s</w:t>
      </w:r>
      <w:r w:rsidRPr="008A0864">
        <w:rPr>
          <w:rFonts w:eastAsia="TimesNewRomanPSMT" w:cs="Times New Roman"/>
          <w:sz w:val="22"/>
        </w:rPr>
        <w:t xml:space="preserve">ử </w:t>
      </w:r>
      <w:r w:rsidRPr="008A0864">
        <w:rPr>
          <w:rFonts w:cs="Times New Roman"/>
          <w:sz w:val="22"/>
        </w:rPr>
        <w:t>d</w:t>
      </w:r>
      <w:r w:rsidRPr="008A0864">
        <w:rPr>
          <w:rFonts w:eastAsia="TimesNewRomanPSMT" w:cs="Times New Roman"/>
          <w:sz w:val="22"/>
        </w:rPr>
        <w:t>ụng phương pháp đị</w:t>
      </w:r>
      <w:r w:rsidRPr="008A0864">
        <w:rPr>
          <w:rFonts w:cs="Times New Roman"/>
          <w:sz w:val="22"/>
        </w:rPr>
        <w:t>nh tính và nghiên c</w:t>
      </w:r>
      <w:r w:rsidRPr="008A0864">
        <w:rPr>
          <w:rFonts w:eastAsia="TimesNewRomanPSMT" w:cs="Times New Roman"/>
          <w:sz w:val="22"/>
        </w:rPr>
        <w:t>ứ</w:t>
      </w:r>
      <w:r w:rsidRPr="008A0864">
        <w:rPr>
          <w:rFonts w:cs="Times New Roman"/>
          <w:sz w:val="22"/>
        </w:rPr>
        <w:t>u chính th</w:t>
      </w:r>
      <w:r w:rsidRPr="008A0864">
        <w:rPr>
          <w:rFonts w:eastAsia="TimesNewRomanPSMT" w:cs="Times New Roman"/>
          <w:sz w:val="22"/>
        </w:rPr>
        <w:t>ứ</w:t>
      </w:r>
      <w:r w:rsidRPr="008A0864">
        <w:rPr>
          <w:rFonts w:cs="Times New Roman"/>
          <w:sz w:val="22"/>
        </w:rPr>
        <w:t>c s</w:t>
      </w:r>
      <w:r w:rsidRPr="008A0864">
        <w:rPr>
          <w:rFonts w:eastAsia="TimesNewRomanPSMT" w:cs="Times New Roman"/>
          <w:sz w:val="22"/>
        </w:rPr>
        <w:t xml:space="preserve">ử </w:t>
      </w:r>
      <w:r w:rsidRPr="008A0864">
        <w:rPr>
          <w:rFonts w:cs="Times New Roman"/>
          <w:sz w:val="22"/>
        </w:rPr>
        <w:t>d</w:t>
      </w:r>
      <w:r w:rsidRPr="008A0864">
        <w:rPr>
          <w:rFonts w:eastAsia="TimesNewRomanPSMT" w:cs="Times New Roman"/>
          <w:sz w:val="22"/>
        </w:rPr>
        <w:t>ụng phương pháp định lượ</w:t>
      </w:r>
      <w:r w:rsidRPr="008A0864">
        <w:rPr>
          <w:rFonts w:cs="Times New Roman"/>
          <w:sz w:val="22"/>
        </w:rPr>
        <w:t>ng.</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Nghiên cứu định tính</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T</w:t>
      </w:r>
      <w:r w:rsidRPr="008A0864">
        <w:rPr>
          <w:rFonts w:eastAsia="TimesNewRomanPSMT" w:cs="Times New Roman"/>
          <w:sz w:val="22"/>
        </w:rPr>
        <w:t>ại Tp. HCM, phương pháp đị</w:t>
      </w:r>
      <w:r w:rsidRPr="008A0864">
        <w:rPr>
          <w:rFonts w:cs="Times New Roman"/>
          <w:sz w:val="22"/>
        </w:rPr>
        <w:t>nh tính qua k</w:t>
      </w:r>
      <w:r w:rsidRPr="008A0864">
        <w:rPr>
          <w:rFonts w:eastAsia="TimesNewRomanPSMT" w:cs="Times New Roman"/>
          <w:sz w:val="22"/>
        </w:rPr>
        <w:t xml:space="preserve">ỹ </w:t>
      </w:r>
      <w:r w:rsidRPr="008A0864">
        <w:rPr>
          <w:rFonts w:cs="Times New Roman"/>
          <w:sz w:val="22"/>
        </w:rPr>
        <w:t>thu</w:t>
      </w:r>
      <w:r w:rsidRPr="008A0864">
        <w:rPr>
          <w:rFonts w:eastAsia="TimesNewRomanPSMT" w:cs="Times New Roman"/>
          <w:sz w:val="22"/>
        </w:rPr>
        <w:t>ậ</w:t>
      </w:r>
      <w:r w:rsidRPr="008A0864">
        <w:rPr>
          <w:rFonts w:cs="Times New Roman"/>
          <w:sz w:val="22"/>
        </w:rPr>
        <w:t>t th</w:t>
      </w:r>
      <w:r w:rsidRPr="008A0864">
        <w:rPr>
          <w:rFonts w:eastAsia="TimesNewRomanPSMT" w:cs="Times New Roman"/>
          <w:sz w:val="22"/>
        </w:rPr>
        <w:t>ả</w:t>
      </w:r>
      <w:r w:rsidRPr="008A0864">
        <w:rPr>
          <w:rFonts w:cs="Times New Roman"/>
          <w:sz w:val="22"/>
        </w:rPr>
        <w:t>o lu</w:t>
      </w:r>
      <w:r w:rsidRPr="008A0864">
        <w:rPr>
          <w:rFonts w:eastAsia="TimesNewRomanPSMT" w:cs="Times New Roman"/>
          <w:sz w:val="22"/>
        </w:rPr>
        <w:t>ận nhóm đượ</w:t>
      </w:r>
      <w:r w:rsidRPr="008A0864">
        <w:rPr>
          <w:rFonts w:cs="Times New Roman"/>
          <w:sz w:val="22"/>
        </w:rPr>
        <w:t>c th</w:t>
      </w:r>
      <w:r w:rsidRPr="008A0864">
        <w:rPr>
          <w:rFonts w:eastAsia="TimesNewRomanPSMT" w:cs="Times New Roman"/>
          <w:sz w:val="22"/>
        </w:rPr>
        <w:t>ự</w:t>
      </w:r>
      <w:r w:rsidRPr="008A0864">
        <w:rPr>
          <w:rFonts w:cs="Times New Roman"/>
          <w:sz w:val="22"/>
        </w:rPr>
        <w:t>c hi</w:t>
      </w:r>
      <w:r w:rsidRPr="008A0864">
        <w:rPr>
          <w:rFonts w:eastAsia="TimesNewRomanPSMT" w:cs="Times New Roman"/>
          <w:sz w:val="22"/>
        </w:rPr>
        <w:t>ệ</w:t>
      </w:r>
      <w:r w:rsidRPr="008A0864">
        <w:rPr>
          <w:rFonts w:cs="Times New Roman"/>
          <w:sz w:val="22"/>
        </w:rPr>
        <w:t>n v</w:t>
      </w:r>
      <w:r w:rsidRPr="008A0864">
        <w:rPr>
          <w:rFonts w:eastAsia="TimesNewRomanPSMT" w:cs="Times New Roman"/>
          <w:sz w:val="22"/>
        </w:rPr>
        <w:t>ớ</w:t>
      </w:r>
      <w:r w:rsidRPr="008A0864">
        <w:rPr>
          <w:rFonts w:cs="Times New Roman"/>
          <w:sz w:val="22"/>
        </w:rPr>
        <w:t>i m</w:t>
      </w:r>
      <w:r w:rsidRPr="008A0864">
        <w:rPr>
          <w:rFonts w:eastAsia="TimesNewRomanPSMT" w:cs="Times New Roman"/>
          <w:sz w:val="22"/>
        </w:rPr>
        <w:t>ộ</w:t>
      </w:r>
      <w:r w:rsidRPr="008A0864">
        <w:rPr>
          <w:rFonts w:cs="Times New Roman"/>
          <w:sz w:val="22"/>
        </w:rPr>
        <w:t>t s</w:t>
      </w:r>
      <w:r w:rsidRPr="008A0864">
        <w:rPr>
          <w:rFonts w:eastAsia="TimesNewRomanPSMT" w:cs="Times New Roman"/>
          <w:sz w:val="22"/>
        </w:rPr>
        <w:t xml:space="preserve">ố </w:t>
      </w:r>
      <w:r w:rsidRPr="008A0864">
        <w:rPr>
          <w:rFonts w:cs="Times New Roman"/>
          <w:sz w:val="22"/>
        </w:rPr>
        <w:t>nhà qu</w:t>
      </w:r>
      <w:r w:rsidRPr="008A0864">
        <w:rPr>
          <w:rFonts w:eastAsia="TimesNewRomanPSMT" w:cs="Times New Roman"/>
          <w:sz w:val="22"/>
        </w:rPr>
        <w:t>ả</w:t>
      </w:r>
      <w:r w:rsidRPr="008A0864">
        <w:rPr>
          <w:rFonts w:cs="Times New Roman"/>
          <w:sz w:val="22"/>
        </w:rPr>
        <w:t>n lý nhà n</w:t>
      </w:r>
      <w:r w:rsidRPr="008A0864">
        <w:rPr>
          <w:rFonts w:eastAsia="TimesNewRomanPSMT" w:cs="Times New Roman"/>
          <w:sz w:val="22"/>
        </w:rPr>
        <w:t>ướ</w:t>
      </w:r>
      <w:r w:rsidRPr="008A0864">
        <w:rPr>
          <w:rFonts w:cs="Times New Roman"/>
          <w:sz w:val="22"/>
        </w:rPr>
        <w:t>c hi</w:t>
      </w:r>
      <w:r w:rsidRPr="008A0864">
        <w:rPr>
          <w:rFonts w:eastAsia="TimesNewRomanPSMT" w:cs="Times New Roman"/>
          <w:sz w:val="22"/>
        </w:rPr>
        <w:t>ện đang công tác tạ</w:t>
      </w:r>
      <w:r w:rsidRPr="008A0864">
        <w:rPr>
          <w:rFonts w:cs="Times New Roman"/>
          <w:sz w:val="22"/>
        </w:rPr>
        <w:t>i ngành giáo d</w:t>
      </w:r>
      <w:r w:rsidRPr="008A0864">
        <w:rPr>
          <w:rFonts w:eastAsia="TimesNewRomanPSMT" w:cs="Times New Roman"/>
          <w:sz w:val="22"/>
        </w:rPr>
        <w:t>ục đào tạ</w:t>
      </w:r>
      <w:r w:rsidRPr="008A0864">
        <w:rPr>
          <w:rFonts w:cs="Times New Roman"/>
          <w:sz w:val="22"/>
        </w:rPr>
        <w:t>o, s</w:t>
      </w:r>
      <w:r w:rsidRPr="008A0864">
        <w:rPr>
          <w:rFonts w:eastAsia="TimesNewRomanPSMT" w:cs="Times New Roman"/>
          <w:sz w:val="22"/>
        </w:rPr>
        <w:t xml:space="preserve">ở </w:t>
      </w:r>
      <w:r w:rsidRPr="008A0864">
        <w:rPr>
          <w:rFonts w:cs="Times New Roman"/>
          <w:sz w:val="22"/>
        </w:rPr>
        <w:t>k</w:t>
      </w:r>
      <w:r w:rsidRPr="008A0864">
        <w:rPr>
          <w:rFonts w:eastAsia="TimesNewRomanPSMT" w:cs="Times New Roman"/>
          <w:sz w:val="22"/>
        </w:rPr>
        <w:t xml:space="preserve">ế </w:t>
      </w:r>
      <w:r w:rsidRPr="008A0864">
        <w:rPr>
          <w:rFonts w:cs="Times New Roman"/>
          <w:sz w:val="22"/>
        </w:rPr>
        <w:t>ho</w:t>
      </w:r>
      <w:r w:rsidRPr="008A0864">
        <w:rPr>
          <w:rFonts w:eastAsia="TimesNewRomanPSMT" w:cs="Times New Roman"/>
          <w:sz w:val="22"/>
        </w:rPr>
        <w:t xml:space="preserve">ạch đầu tư (phụ </w:t>
      </w:r>
      <w:r w:rsidRPr="008A0864">
        <w:rPr>
          <w:rFonts w:cs="Times New Roman"/>
          <w:sz w:val="22"/>
        </w:rPr>
        <w:t>trách kh</w:t>
      </w:r>
      <w:r w:rsidRPr="008A0864">
        <w:rPr>
          <w:rFonts w:eastAsia="TimesNewRomanPSMT" w:cs="Times New Roman"/>
          <w:sz w:val="22"/>
        </w:rPr>
        <w:t>ố</w:t>
      </w:r>
      <w:r w:rsidRPr="008A0864">
        <w:rPr>
          <w:rFonts w:cs="Times New Roman"/>
          <w:sz w:val="22"/>
        </w:rPr>
        <w:t>i doanh nghi</w:t>
      </w:r>
      <w:r w:rsidRPr="008A0864">
        <w:rPr>
          <w:rFonts w:eastAsia="TimesNewRomanPSMT" w:cs="Times New Roman"/>
          <w:sz w:val="22"/>
        </w:rPr>
        <w:t>ệ</w:t>
      </w:r>
      <w:r w:rsidRPr="008A0864">
        <w:rPr>
          <w:rFonts w:cs="Times New Roman"/>
          <w:sz w:val="22"/>
        </w:rPr>
        <w:t>p), m</w:t>
      </w:r>
      <w:r w:rsidRPr="008A0864">
        <w:rPr>
          <w:rFonts w:eastAsia="TimesNewRomanPSMT" w:cs="Times New Roman"/>
          <w:sz w:val="22"/>
        </w:rPr>
        <w:t>ộ</w:t>
      </w:r>
      <w:r w:rsidRPr="008A0864">
        <w:rPr>
          <w:rFonts w:cs="Times New Roman"/>
          <w:sz w:val="22"/>
        </w:rPr>
        <w:t>t s</w:t>
      </w:r>
      <w:r w:rsidRPr="008A0864">
        <w:rPr>
          <w:rFonts w:eastAsia="TimesNewRomanPSMT" w:cs="Times New Roman"/>
          <w:sz w:val="22"/>
        </w:rPr>
        <w:t xml:space="preserve">ố </w:t>
      </w:r>
      <w:r w:rsidRPr="008A0864">
        <w:rPr>
          <w:rFonts w:cs="Times New Roman"/>
          <w:sz w:val="22"/>
        </w:rPr>
        <w:t>nhà qu</w:t>
      </w:r>
      <w:r w:rsidRPr="008A0864">
        <w:rPr>
          <w:rFonts w:eastAsia="TimesNewRomanPSMT" w:cs="Times New Roman"/>
          <w:sz w:val="22"/>
        </w:rPr>
        <w:t>ả</w:t>
      </w:r>
      <w:r w:rsidRPr="008A0864">
        <w:rPr>
          <w:rFonts w:cs="Times New Roman"/>
          <w:sz w:val="22"/>
        </w:rPr>
        <w:t>n lý doanh nghi</w:t>
      </w:r>
      <w:r w:rsidRPr="008A0864">
        <w:rPr>
          <w:rFonts w:eastAsia="TimesNewRomanPSMT" w:cs="Times New Roman"/>
          <w:sz w:val="22"/>
        </w:rPr>
        <w:t>ệ</w:t>
      </w:r>
      <w:r w:rsidRPr="008A0864">
        <w:rPr>
          <w:rFonts w:cs="Times New Roman"/>
          <w:sz w:val="22"/>
        </w:rPr>
        <w:t>p. Các doanh nghi</w:t>
      </w:r>
      <w:r w:rsidRPr="008A0864">
        <w:rPr>
          <w:rFonts w:eastAsia="TimesNewRomanPSMT" w:cs="Times New Roman"/>
          <w:sz w:val="22"/>
        </w:rPr>
        <w:t>ệ</w:t>
      </w:r>
      <w:r w:rsidRPr="008A0864">
        <w:rPr>
          <w:rFonts w:cs="Times New Roman"/>
          <w:sz w:val="22"/>
        </w:rPr>
        <w:t>p cho r</w:t>
      </w:r>
      <w:r w:rsidRPr="008A0864">
        <w:rPr>
          <w:rFonts w:eastAsia="TimesNewRomanPSMT" w:cs="Times New Roman"/>
          <w:sz w:val="22"/>
        </w:rPr>
        <w:t>ằ</w:t>
      </w:r>
      <w:r w:rsidRPr="008A0864">
        <w:rPr>
          <w:rFonts w:cs="Times New Roman"/>
          <w:sz w:val="22"/>
        </w:rPr>
        <w:t>ng c</w:t>
      </w:r>
      <w:r w:rsidRPr="008A0864">
        <w:rPr>
          <w:rFonts w:eastAsia="TimesNewRomanPSMT" w:cs="Times New Roman"/>
          <w:sz w:val="22"/>
        </w:rPr>
        <w:t>ầ</w:t>
      </w:r>
      <w:r w:rsidRPr="008A0864">
        <w:rPr>
          <w:rFonts w:cs="Times New Roman"/>
          <w:sz w:val="22"/>
        </w:rPr>
        <w:t>n b</w:t>
      </w:r>
      <w:r w:rsidRPr="008A0864">
        <w:rPr>
          <w:rFonts w:eastAsia="TimesNewRomanPSMT" w:cs="Times New Roman"/>
          <w:sz w:val="22"/>
        </w:rPr>
        <w:t xml:space="preserve">ổ </w:t>
      </w:r>
      <w:r w:rsidRPr="008A0864">
        <w:rPr>
          <w:rFonts w:cs="Times New Roman"/>
          <w:sz w:val="22"/>
        </w:rPr>
        <w:t>sung thêm m</w:t>
      </w:r>
      <w:r w:rsidRPr="008A0864">
        <w:rPr>
          <w:rFonts w:eastAsia="TimesNewRomanPSMT" w:cs="Times New Roman"/>
          <w:sz w:val="22"/>
        </w:rPr>
        <w:t>ộ</w:t>
      </w:r>
      <w:r w:rsidRPr="008A0864">
        <w:rPr>
          <w:rFonts w:cs="Times New Roman"/>
          <w:sz w:val="22"/>
        </w:rPr>
        <w:t>t s</w:t>
      </w:r>
      <w:r w:rsidRPr="008A0864">
        <w:rPr>
          <w:rFonts w:eastAsia="TimesNewRomanPSMT" w:cs="Times New Roman"/>
          <w:sz w:val="22"/>
        </w:rPr>
        <w:t xml:space="preserve">ố </w:t>
      </w:r>
      <w:r w:rsidRPr="008A0864">
        <w:rPr>
          <w:rFonts w:cs="Times New Roman"/>
          <w:sz w:val="22"/>
        </w:rPr>
        <w:t>thông tin làm gi</w:t>
      </w:r>
      <w:r w:rsidRPr="008A0864">
        <w:rPr>
          <w:rFonts w:eastAsia="TimesNewRomanPSMT" w:cs="Times New Roman"/>
          <w:sz w:val="22"/>
        </w:rPr>
        <w:t>ả</w:t>
      </w:r>
      <w:r w:rsidRPr="008A0864">
        <w:rPr>
          <w:rFonts w:cs="Times New Roman"/>
          <w:sz w:val="22"/>
        </w:rPr>
        <w:t>m liên k</w:t>
      </w:r>
      <w:r w:rsidRPr="008A0864">
        <w:rPr>
          <w:rFonts w:eastAsia="TimesNewRomanPSMT" w:cs="Times New Roman"/>
          <w:sz w:val="22"/>
        </w:rPr>
        <w:t>ế</w:t>
      </w:r>
      <w:r w:rsidRPr="008A0864">
        <w:rPr>
          <w:rFonts w:cs="Times New Roman"/>
          <w:sz w:val="22"/>
        </w:rPr>
        <w:t>t v</w:t>
      </w:r>
      <w:r w:rsidRPr="008A0864">
        <w:rPr>
          <w:rFonts w:eastAsia="TimesNewRomanPSMT" w:cs="Times New Roman"/>
          <w:sz w:val="22"/>
        </w:rPr>
        <w:t>ớ</w:t>
      </w:r>
      <w:r w:rsidRPr="008A0864">
        <w:rPr>
          <w:rFonts w:cs="Times New Roman"/>
          <w:sz w:val="22"/>
        </w:rPr>
        <w:t xml:space="preserve">i </w:t>
      </w:r>
      <w:r w:rsidRPr="008A0864">
        <w:rPr>
          <w:rFonts w:eastAsia="TimesNewRomanPSMT" w:cs="Times New Roman"/>
          <w:sz w:val="22"/>
        </w:rPr>
        <w:t>trường liên quan đến đặc điể</w:t>
      </w:r>
      <w:r w:rsidRPr="008A0864">
        <w:rPr>
          <w:rFonts w:cs="Times New Roman"/>
          <w:sz w:val="22"/>
        </w:rPr>
        <w:t>m ho</w:t>
      </w:r>
      <w:r w:rsidRPr="008A0864">
        <w:rPr>
          <w:rFonts w:eastAsia="TimesNewRomanPSMT" w:cs="Times New Roman"/>
          <w:sz w:val="22"/>
        </w:rPr>
        <w:t>ạt độ</w:t>
      </w:r>
      <w:r w:rsidRPr="008A0864">
        <w:rPr>
          <w:rFonts w:cs="Times New Roman"/>
          <w:sz w:val="22"/>
        </w:rPr>
        <w:t>ng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ệp, đó chính là: (1) Doanh nghiệ</w:t>
      </w:r>
      <w:r w:rsidRPr="008A0864">
        <w:rPr>
          <w:rFonts w:cs="Times New Roman"/>
          <w:sz w:val="22"/>
        </w:rPr>
        <w:t xml:space="preserve">p </w:t>
      </w:r>
      <w:r w:rsidRPr="008A0864">
        <w:rPr>
          <w:rFonts w:eastAsia="TimesNewRomanPSMT" w:cs="Times New Roman"/>
          <w:sz w:val="22"/>
        </w:rPr>
        <w:t>chưa nhậ</w:t>
      </w:r>
      <w:r w:rsidRPr="008A0864">
        <w:rPr>
          <w:rFonts w:cs="Times New Roman"/>
          <w:sz w:val="22"/>
        </w:rPr>
        <w:t>n th</w:t>
      </w:r>
      <w:r w:rsidRPr="008A0864">
        <w:rPr>
          <w:rFonts w:eastAsia="TimesNewRomanPSMT" w:cs="Times New Roman"/>
          <w:sz w:val="22"/>
        </w:rPr>
        <w:t>ức đượ</w:t>
      </w:r>
      <w:r w:rsidRPr="008A0864">
        <w:rPr>
          <w:rFonts w:cs="Times New Roman"/>
          <w:sz w:val="22"/>
        </w:rPr>
        <w:t>c ngu</w:t>
      </w:r>
      <w:r w:rsidRPr="008A0864">
        <w:rPr>
          <w:rFonts w:eastAsia="TimesNewRomanPSMT" w:cs="Times New Roman"/>
          <w:sz w:val="22"/>
        </w:rPr>
        <w:t>ồ</w:t>
      </w:r>
      <w:r w:rsidRPr="008A0864">
        <w:rPr>
          <w:rFonts w:cs="Times New Roman"/>
          <w:sz w:val="22"/>
        </w:rPr>
        <w:t>n nhân l</w:t>
      </w:r>
      <w:r w:rsidRPr="008A0864">
        <w:rPr>
          <w:rFonts w:eastAsia="TimesNewRomanPSMT" w:cs="Times New Roman"/>
          <w:sz w:val="22"/>
        </w:rPr>
        <w:t>ự</w:t>
      </w:r>
      <w:r w:rsidRPr="008A0864">
        <w:rPr>
          <w:rFonts w:cs="Times New Roman"/>
          <w:sz w:val="22"/>
        </w:rPr>
        <w:t>c ch</w:t>
      </w:r>
      <w:r w:rsidRPr="008A0864">
        <w:rPr>
          <w:rFonts w:eastAsia="TimesNewRomanPSMT" w:cs="Times New Roman"/>
          <w:sz w:val="22"/>
        </w:rPr>
        <w:t>ất lượ</w:t>
      </w:r>
      <w:r w:rsidRPr="008A0864">
        <w:rPr>
          <w:rFonts w:cs="Times New Roman"/>
          <w:sz w:val="22"/>
        </w:rPr>
        <w:t>ng cao là v</w:t>
      </w:r>
      <w:r w:rsidRPr="008A0864">
        <w:rPr>
          <w:rFonts w:eastAsia="TimesNewRomanPSMT" w:cs="Times New Roman"/>
          <w:sz w:val="22"/>
        </w:rPr>
        <w:t xml:space="preserve">ấn đề </w:t>
      </w:r>
      <w:r w:rsidRPr="008A0864">
        <w:rPr>
          <w:rFonts w:cs="Times New Roman"/>
          <w:sz w:val="22"/>
        </w:rPr>
        <w:t>quy</w:t>
      </w:r>
      <w:r w:rsidRPr="008A0864">
        <w:rPr>
          <w:rFonts w:eastAsia="TimesNewRomanPSMT" w:cs="Times New Roman"/>
          <w:sz w:val="22"/>
        </w:rPr>
        <w:t>ết đị</w:t>
      </w:r>
      <w:r w:rsidRPr="008A0864">
        <w:rPr>
          <w:rFonts w:cs="Times New Roman"/>
          <w:sz w:val="22"/>
        </w:rPr>
        <w:t>nh t</w:t>
      </w:r>
      <w:r w:rsidRPr="008A0864">
        <w:rPr>
          <w:rFonts w:eastAsia="TimesNewRomanPSMT" w:cs="Times New Roman"/>
          <w:sz w:val="22"/>
        </w:rPr>
        <w:t xml:space="preserve">ạo ưu thế </w:t>
      </w:r>
      <w:r w:rsidRPr="008A0864">
        <w:rPr>
          <w:rFonts w:cs="Times New Roman"/>
          <w:sz w:val="22"/>
        </w:rPr>
        <w:t>cho doanh nghi</w:t>
      </w:r>
      <w:r w:rsidRPr="008A0864">
        <w:rPr>
          <w:rFonts w:eastAsia="TimesNewRomanPSMT" w:cs="Times New Roman"/>
          <w:sz w:val="22"/>
        </w:rPr>
        <w:t>ệ</w:t>
      </w:r>
      <w:r w:rsidRPr="008A0864">
        <w:rPr>
          <w:rFonts w:cs="Times New Roman"/>
          <w:sz w:val="22"/>
        </w:rPr>
        <w:t>p; (2) Doanh nghi</w:t>
      </w:r>
      <w:r w:rsidRPr="008A0864">
        <w:rPr>
          <w:rFonts w:eastAsia="TimesNewRomanPSMT" w:cs="Times New Roman"/>
          <w:sz w:val="22"/>
        </w:rPr>
        <w:t>ệp chưa nhậ</w:t>
      </w:r>
      <w:r w:rsidRPr="008A0864">
        <w:rPr>
          <w:rFonts w:cs="Times New Roman"/>
          <w:sz w:val="22"/>
        </w:rPr>
        <w:t>n th</w:t>
      </w:r>
      <w:r w:rsidRPr="008A0864">
        <w:rPr>
          <w:rFonts w:eastAsia="TimesNewRomanPSMT" w:cs="Times New Roman"/>
          <w:sz w:val="22"/>
        </w:rPr>
        <w:t>ức đượ</w:t>
      </w:r>
      <w:r w:rsidRPr="008A0864">
        <w:rPr>
          <w:rFonts w:cs="Times New Roman"/>
          <w:sz w:val="22"/>
        </w:rPr>
        <w:t>c c</w:t>
      </w:r>
      <w:r w:rsidRPr="008A0864">
        <w:rPr>
          <w:rFonts w:eastAsia="TimesNewRomanPSMT" w:cs="Times New Roman"/>
          <w:sz w:val="22"/>
        </w:rPr>
        <w:t>ạ</w:t>
      </w:r>
      <w:r w:rsidRPr="008A0864">
        <w:rPr>
          <w:rFonts w:cs="Times New Roman"/>
          <w:sz w:val="22"/>
        </w:rPr>
        <w:t>nh tranh hi</w:t>
      </w:r>
      <w:r w:rsidRPr="008A0864">
        <w:rPr>
          <w:rFonts w:eastAsia="TimesNewRomanPSMT" w:cs="Times New Roman"/>
          <w:sz w:val="22"/>
        </w:rPr>
        <w:t>ệ</w:t>
      </w:r>
      <w:r w:rsidRPr="008A0864">
        <w:rPr>
          <w:rFonts w:cs="Times New Roman"/>
          <w:sz w:val="22"/>
        </w:rPr>
        <w:t>n nay ph</w:t>
      </w:r>
      <w:r w:rsidRPr="008A0864">
        <w:rPr>
          <w:rFonts w:eastAsia="TimesNewRomanPSMT" w:cs="Times New Roman"/>
          <w:sz w:val="22"/>
        </w:rPr>
        <w:t>ả</w:t>
      </w:r>
      <w:r w:rsidRPr="008A0864">
        <w:rPr>
          <w:rFonts w:cs="Times New Roman"/>
          <w:sz w:val="22"/>
        </w:rPr>
        <w:t>i d</w:t>
      </w:r>
      <w:r w:rsidRPr="008A0864">
        <w:rPr>
          <w:rFonts w:eastAsia="TimesNewRomanPSMT" w:cs="Times New Roman"/>
          <w:sz w:val="22"/>
        </w:rPr>
        <w:t>ự</w:t>
      </w:r>
      <w:r w:rsidRPr="008A0864">
        <w:rPr>
          <w:rFonts w:cs="Times New Roman"/>
          <w:sz w:val="22"/>
        </w:rPr>
        <w:t>a vào công ngh</w:t>
      </w:r>
      <w:r w:rsidRPr="008A0864">
        <w:rPr>
          <w:rFonts w:eastAsia="TimesNewRomanPSMT" w:cs="Times New Roman"/>
          <w:sz w:val="22"/>
        </w:rPr>
        <w:t xml:space="preserve">ệ </w:t>
      </w:r>
      <w:r w:rsidRPr="008A0864">
        <w:rPr>
          <w:rFonts w:cs="Times New Roman"/>
          <w:sz w:val="22"/>
        </w:rPr>
        <w:t>mà ch</w:t>
      </w:r>
      <w:r w:rsidRPr="008A0864">
        <w:rPr>
          <w:rFonts w:eastAsia="TimesNewRomanPSMT" w:cs="Times New Roman"/>
          <w:sz w:val="22"/>
        </w:rPr>
        <w:t xml:space="preserve">ỉ </w:t>
      </w:r>
      <w:r w:rsidRPr="008A0864">
        <w:rPr>
          <w:rFonts w:cs="Times New Roman"/>
          <w:sz w:val="22"/>
        </w:rPr>
        <w:t>d</w:t>
      </w:r>
      <w:r w:rsidRPr="008A0864">
        <w:rPr>
          <w:rFonts w:eastAsia="TimesNewRomanPSMT" w:cs="Times New Roman"/>
          <w:sz w:val="22"/>
        </w:rPr>
        <w:t>ựa trên lao độ</w:t>
      </w:r>
      <w:r w:rsidRPr="008A0864">
        <w:rPr>
          <w:rFonts w:cs="Times New Roman"/>
          <w:sz w:val="22"/>
        </w:rPr>
        <w:t>ng r</w:t>
      </w:r>
      <w:r w:rsidRPr="008A0864">
        <w:rPr>
          <w:rFonts w:eastAsia="TimesNewRomanPSMT" w:cs="Times New Roman"/>
          <w:sz w:val="22"/>
        </w:rPr>
        <w:t>ẻ</w:t>
      </w:r>
      <w:r w:rsidRPr="008A0864">
        <w:rPr>
          <w:rFonts w:cs="Times New Roman"/>
          <w:sz w:val="22"/>
        </w:rPr>
        <w:t>, th</w:t>
      </w:r>
      <w:r w:rsidRPr="008A0864">
        <w:rPr>
          <w:rFonts w:eastAsia="TimesNewRomanPSMT" w:cs="Times New Roman"/>
          <w:sz w:val="22"/>
        </w:rPr>
        <w:t>ị trườ</w:t>
      </w:r>
      <w:r w:rsidRPr="008A0864">
        <w:rPr>
          <w:rFonts w:cs="Times New Roman"/>
          <w:sz w:val="22"/>
        </w:rPr>
        <w:t>ng khai thác r</w:t>
      </w:r>
      <w:r w:rsidRPr="008A0864">
        <w:rPr>
          <w:rFonts w:eastAsia="TimesNewRomanPSMT" w:cs="Times New Roman"/>
          <w:sz w:val="22"/>
        </w:rPr>
        <w:t xml:space="preserve">ẻ </w:t>
      </w:r>
      <w:r w:rsidRPr="008A0864">
        <w:rPr>
          <w:rFonts w:cs="Times New Roman"/>
          <w:sz w:val="22"/>
        </w:rPr>
        <w:t>và (3) Doanh nghi</w:t>
      </w:r>
      <w:r w:rsidRPr="008A0864">
        <w:rPr>
          <w:rFonts w:eastAsia="TimesNewRomanPSMT" w:cs="Times New Roman"/>
          <w:sz w:val="22"/>
        </w:rPr>
        <w:t>ệ</w:t>
      </w:r>
      <w:r w:rsidRPr="008A0864">
        <w:rPr>
          <w:rFonts w:cs="Times New Roman"/>
          <w:sz w:val="22"/>
        </w:rPr>
        <w:t>p Vi</w:t>
      </w:r>
      <w:r w:rsidRPr="008A0864">
        <w:rPr>
          <w:rFonts w:eastAsia="TimesNewRomanPSMT" w:cs="Times New Roman"/>
          <w:sz w:val="22"/>
        </w:rPr>
        <w:t>ệ</w:t>
      </w:r>
      <w:r w:rsidRPr="008A0864">
        <w:rPr>
          <w:rFonts w:cs="Times New Roman"/>
          <w:sz w:val="22"/>
        </w:rPr>
        <w:t>t Nam hi</w:t>
      </w:r>
      <w:r w:rsidRPr="008A0864">
        <w:rPr>
          <w:rFonts w:eastAsia="TimesNewRomanPSMT" w:cs="Times New Roman"/>
          <w:sz w:val="22"/>
        </w:rPr>
        <w:t>ệ</w:t>
      </w:r>
      <w:r w:rsidRPr="008A0864">
        <w:rPr>
          <w:rFonts w:cs="Times New Roman"/>
          <w:sz w:val="22"/>
        </w:rPr>
        <w:t>n nay không s</w:t>
      </w:r>
      <w:r w:rsidRPr="008A0864">
        <w:rPr>
          <w:rFonts w:eastAsia="TimesNewRomanPSMT" w:cs="Times New Roman"/>
          <w:sz w:val="22"/>
        </w:rPr>
        <w:t>ả</w:t>
      </w:r>
      <w:r w:rsidRPr="008A0864">
        <w:rPr>
          <w:rFonts w:cs="Times New Roman"/>
          <w:sz w:val="22"/>
        </w:rPr>
        <w:t>n xu</w:t>
      </w:r>
      <w:r w:rsidRPr="008A0864">
        <w:rPr>
          <w:rFonts w:eastAsia="TimesNewRomanPSMT" w:cs="Times New Roman"/>
          <w:sz w:val="22"/>
        </w:rPr>
        <w:t>ấ</w:t>
      </w:r>
      <w:r w:rsidRPr="008A0864">
        <w:rPr>
          <w:rFonts w:cs="Times New Roman"/>
          <w:sz w:val="22"/>
        </w:rPr>
        <w:t>t s</w:t>
      </w:r>
      <w:r w:rsidRPr="008A0864">
        <w:rPr>
          <w:rFonts w:eastAsia="TimesNewRomanPSMT" w:cs="Times New Roman"/>
          <w:sz w:val="22"/>
        </w:rPr>
        <w:t>ả</w:t>
      </w:r>
      <w:r w:rsidRPr="008A0864">
        <w:rPr>
          <w:rFonts w:cs="Times New Roman"/>
          <w:sz w:val="22"/>
        </w:rPr>
        <w:t>n ph</w:t>
      </w:r>
      <w:r w:rsidRPr="008A0864">
        <w:rPr>
          <w:rFonts w:eastAsia="TimesNewRomanPSMT" w:cs="Times New Roman"/>
          <w:sz w:val="22"/>
        </w:rPr>
        <w:t>ẩ</w:t>
      </w:r>
      <w:r w:rsidRPr="008A0864">
        <w:rPr>
          <w:rFonts w:cs="Times New Roman"/>
          <w:sz w:val="22"/>
        </w:rPr>
        <w:t>m sau cùng, không thi</w:t>
      </w:r>
      <w:r w:rsidRPr="008A0864">
        <w:rPr>
          <w:rFonts w:eastAsia="TimesNewRomanPSMT" w:cs="Times New Roman"/>
          <w:sz w:val="22"/>
        </w:rPr>
        <w:t>ế</w:t>
      </w:r>
      <w:r w:rsidRPr="008A0864">
        <w:rPr>
          <w:rFonts w:cs="Times New Roman"/>
          <w:sz w:val="22"/>
        </w:rPr>
        <w:t>t k</w:t>
      </w:r>
      <w:r w:rsidRPr="008A0864">
        <w:rPr>
          <w:rFonts w:eastAsia="TimesNewRomanPSMT" w:cs="Times New Roman"/>
          <w:sz w:val="22"/>
        </w:rPr>
        <w:t xml:space="preserve">ế </w:t>
      </w:r>
      <w:r w:rsidRPr="008A0864">
        <w:rPr>
          <w:rFonts w:cs="Times New Roman"/>
          <w:sz w:val="22"/>
        </w:rPr>
        <w:t>s</w:t>
      </w:r>
      <w:r w:rsidRPr="008A0864">
        <w:rPr>
          <w:rFonts w:eastAsia="TimesNewRomanPSMT" w:cs="Times New Roman"/>
          <w:sz w:val="22"/>
        </w:rPr>
        <w:t>ả</w:t>
      </w:r>
      <w:r w:rsidRPr="008A0864">
        <w:rPr>
          <w:rFonts w:cs="Times New Roman"/>
          <w:sz w:val="22"/>
        </w:rPr>
        <w:t>n ph</w:t>
      </w:r>
      <w:r w:rsidRPr="008A0864">
        <w:rPr>
          <w:rFonts w:eastAsia="TimesNewRomanPSMT" w:cs="Times New Roman"/>
          <w:sz w:val="22"/>
        </w:rPr>
        <w:t>ẩm mà thườ</w:t>
      </w:r>
      <w:r w:rsidRPr="008A0864">
        <w:rPr>
          <w:rFonts w:cs="Times New Roman"/>
          <w:sz w:val="22"/>
        </w:rPr>
        <w:t>ng s</w:t>
      </w:r>
      <w:r w:rsidRPr="008A0864">
        <w:rPr>
          <w:rFonts w:eastAsia="TimesNewRomanPSMT" w:cs="Times New Roman"/>
          <w:sz w:val="22"/>
        </w:rPr>
        <w:t>ả</w:t>
      </w:r>
      <w:r w:rsidRPr="008A0864">
        <w:rPr>
          <w:rFonts w:cs="Times New Roman"/>
          <w:sz w:val="22"/>
        </w:rPr>
        <w:t>n xu</w:t>
      </w:r>
      <w:r w:rsidRPr="008A0864">
        <w:rPr>
          <w:rFonts w:eastAsia="TimesNewRomanPSMT" w:cs="Times New Roman"/>
          <w:sz w:val="22"/>
        </w:rPr>
        <w:t>ấ</w:t>
      </w:r>
      <w:r w:rsidRPr="008A0864">
        <w:rPr>
          <w:rFonts w:cs="Times New Roman"/>
          <w:sz w:val="22"/>
        </w:rPr>
        <w:t>t nguyên li</w:t>
      </w:r>
      <w:r w:rsidRPr="008A0864">
        <w:rPr>
          <w:rFonts w:eastAsia="TimesNewRomanPSMT" w:cs="Times New Roman"/>
          <w:sz w:val="22"/>
        </w:rPr>
        <w:t>ệu đầ</w:t>
      </w:r>
      <w:r w:rsidRPr="008A0864">
        <w:rPr>
          <w:rFonts w:cs="Times New Roman"/>
          <w:sz w:val="22"/>
        </w:rPr>
        <w:t>u vào, làm trung gian trong quá trình s</w:t>
      </w:r>
      <w:r w:rsidRPr="008A0864">
        <w:rPr>
          <w:rFonts w:eastAsia="TimesNewRomanPSMT" w:cs="Times New Roman"/>
          <w:sz w:val="22"/>
        </w:rPr>
        <w:t>ả</w:t>
      </w:r>
      <w:r w:rsidRPr="008A0864">
        <w:rPr>
          <w:rFonts w:cs="Times New Roman"/>
          <w:sz w:val="22"/>
        </w:rPr>
        <w:t>n xu</w:t>
      </w:r>
      <w:r w:rsidRPr="008A0864">
        <w:rPr>
          <w:rFonts w:eastAsia="TimesNewRomanPSMT" w:cs="Times New Roman"/>
          <w:sz w:val="22"/>
        </w:rPr>
        <w:t>ấ</w:t>
      </w:r>
      <w:r w:rsidRPr="008A0864">
        <w:rPr>
          <w:rFonts w:cs="Times New Roman"/>
          <w:sz w:val="22"/>
        </w:rPr>
        <w:t>t.</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T</w:t>
      </w:r>
      <w:r w:rsidRPr="008A0864">
        <w:rPr>
          <w:rFonts w:eastAsia="TimesNewRomanPSMT" w:cs="Times New Roman"/>
          <w:sz w:val="22"/>
        </w:rPr>
        <w:t>ại Lâm Đồ</w:t>
      </w:r>
      <w:r w:rsidRPr="008A0864">
        <w:rPr>
          <w:rFonts w:cs="Times New Roman"/>
          <w:sz w:val="22"/>
        </w:rPr>
        <w:t>ng, nghiên c</w:t>
      </w:r>
      <w:r w:rsidRPr="008A0864">
        <w:rPr>
          <w:rFonts w:eastAsia="TimesNewRomanPSMT" w:cs="Times New Roman"/>
          <w:sz w:val="22"/>
        </w:rPr>
        <w:t xml:space="preserve">ứu dùng phương </w:t>
      </w:r>
      <w:r w:rsidRPr="008A0864">
        <w:rPr>
          <w:rFonts w:cs="Times New Roman"/>
          <w:sz w:val="22"/>
        </w:rPr>
        <w:t>pháp ph</w:t>
      </w:r>
      <w:r w:rsidRPr="008A0864">
        <w:rPr>
          <w:rFonts w:eastAsia="TimesNewRomanPSMT" w:cs="Times New Roman"/>
          <w:sz w:val="22"/>
        </w:rPr>
        <w:t>ỏ</w:t>
      </w:r>
      <w:r w:rsidRPr="008A0864">
        <w:rPr>
          <w:rFonts w:cs="Times New Roman"/>
          <w:sz w:val="22"/>
        </w:rPr>
        <w:t>ng v</w:t>
      </w:r>
      <w:r w:rsidRPr="008A0864">
        <w:rPr>
          <w:rFonts w:eastAsia="TimesNewRomanPSMT" w:cs="Times New Roman"/>
          <w:sz w:val="22"/>
        </w:rPr>
        <w:t>ấ</w:t>
      </w:r>
      <w:r w:rsidRPr="008A0864">
        <w:rPr>
          <w:rFonts w:cs="Times New Roman"/>
          <w:sz w:val="22"/>
        </w:rPr>
        <w:t>n sâu v</w:t>
      </w:r>
      <w:r w:rsidRPr="008A0864">
        <w:rPr>
          <w:rFonts w:eastAsia="TimesNewRomanPSMT" w:cs="Times New Roman"/>
          <w:sz w:val="22"/>
        </w:rPr>
        <w:t>ớ</w:t>
      </w:r>
      <w:r w:rsidRPr="008A0864">
        <w:rPr>
          <w:rFonts w:cs="Times New Roman"/>
          <w:sz w:val="22"/>
        </w:rPr>
        <w:t>i m</w:t>
      </w:r>
      <w:r w:rsidRPr="008A0864">
        <w:rPr>
          <w:rFonts w:eastAsia="TimesNewRomanPSMT" w:cs="Times New Roman"/>
          <w:sz w:val="22"/>
        </w:rPr>
        <w:t>ộ</w:t>
      </w:r>
      <w:r w:rsidRPr="008A0864">
        <w:rPr>
          <w:rFonts w:cs="Times New Roman"/>
          <w:sz w:val="22"/>
        </w:rPr>
        <w:t>t s</w:t>
      </w:r>
      <w:r w:rsidRPr="008A0864">
        <w:rPr>
          <w:rFonts w:eastAsia="TimesNewRomanPSMT" w:cs="Times New Roman"/>
          <w:sz w:val="22"/>
        </w:rPr>
        <w:t xml:space="preserve">ố </w:t>
      </w:r>
      <w:r w:rsidRPr="008A0864">
        <w:rPr>
          <w:rFonts w:cs="Times New Roman"/>
          <w:sz w:val="22"/>
        </w:rPr>
        <w:t xml:space="preserve">lãnh </w:t>
      </w:r>
      <w:r w:rsidRPr="008A0864">
        <w:rPr>
          <w:rFonts w:eastAsia="TimesNewRomanPSMT" w:cs="Times New Roman"/>
          <w:sz w:val="22"/>
        </w:rPr>
        <w:t>đạ</w:t>
      </w:r>
      <w:r w:rsidRPr="008A0864">
        <w:rPr>
          <w:rFonts w:cs="Times New Roman"/>
          <w:sz w:val="22"/>
        </w:rPr>
        <w:t>o doanh nghi</w:t>
      </w:r>
      <w:r w:rsidRPr="008A0864">
        <w:rPr>
          <w:rFonts w:eastAsia="TimesNewRomanPSMT" w:cs="Times New Roman"/>
          <w:sz w:val="22"/>
        </w:rPr>
        <w:t>ệ</w:t>
      </w:r>
      <w:r w:rsidRPr="008A0864">
        <w:rPr>
          <w:rFonts w:cs="Times New Roman"/>
          <w:sz w:val="22"/>
        </w:rPr>
        <w:t>p và m</w:t>
      </w:r>
      <w:r w:rsidRPr="008A0864">
        <w:rPr>
          <w:rFonts w:eastAsia="TimesNewRomanPSMT" w:cs="Times New Roman"/>
          <w:sz w:val="22"/>
        </w:rPr>
        <w:t>ộ</w:t>
      </w:r>
      <w:r w:rsidRPr="008A0864">
        <w:rPr>
          <w:rFonts w:cs="Times New Roman"/>
          <w:sz w:val="22"/>
        </w:rPr>
        <w:t>t s</w:t>
      </w:r>
      <w:r w:rsidRPr="008A0864">
        <w:rPr>
          <w:rFonts w:eastAsia="TimesNewRomanPSMT" w:cs="Times New Roman"/>
          <w:sz w:val="22"/>
        </w:rPr>
        <w:t xml:space="preserve">ố </w:t>
      </w:r>
      <w:r w:rsidRPr="008A0864">
        <w:rPr>
          <w:rFonts w:cs="Times New Roman"/>
          <w:sz w:val="22"/>
        </w:rPr>
        <w:t xml:space="preserve">lãnh </w:t>
      </w:r>
      <w:r w:rsidRPr="008A0864">
        <w:rPr>
          <w:rFonts w:eastAsia="TimesNewRomanPSMT" w:cs="Times New Roman"/>
          <w:sz w:val="22"/>
        </w:rPr>
        <w:t>đạo các trường đạ</w:t>
      </w:r>
      <w:r w:rsidRPr="008A0864">
        <w:rPr>
          <w:rFonts w:cs="Times New Roman"/>
          <w:sz w:val="22"/>
        </w:rPr>
        <w:t>i h</w:t>
      </w:r>
      <w:r w:rsidRPr="008A0864">
        <w:rPr>
          <w:rFonts w:eastAsia="TimesNewRomanPSMT" w:cs="Times New Roman"/>
          <w:sz w:val="22"/>
        </w:rPr>
        <w:t xml:space="preserve">ọc để </w:t>
      </w:r>
      <w:r w:rsidRPr="008A0864">
        <w:rPr>
          <w:rFonts w:cs="Times New Roman"/>
          <w:sz w:val="22"/>
        </w:rPr>
        <w:t>tìm hi</w:t>
      </w:r>
      <w:r w:rsidRPr="008A0864">
        <w:rPr>
          <w:rFonts w:eastAsia="TimesNewRomanPSMT" w:cs="Times New Roman"/>
          <w:sz w:val="22"/>
        </w:rPr>
        <w:t>ểu quan điể</w:t>
      </w:r>
      <w:r w:rsidRPr="008A0864">
        <w:rPr>
          <w:rFonts w:cs="Times New Roman"/>
          <w:sz w:val="22"/>
        </w:rPr>
        <w:t>m, l</w:t>
      </w:r>
      <w:r w:rsidRPr="008A0864">
        <w:rPr>
          <w:rFonts w:eastAsia="TimesNewRomanPSMT" w:cs="Times New Roman"/>
          <w:sz w:val="22"/>
        </w:rPr>
        <w:t>ấ</w:t>
      </w:r>
      <w:r w:rsidRPr="008A0864">
        <w:rPr>
          <w:rFonts w:cs="Times New Roman"/>
          <w:sz w:val="22"/>
        </w:rPr>
        <w:t>y ý ki</w:t>
      </w:r>
      <w:r w:rsidRPr="008A0864">
        <w:rPr>
          <w:rFonts w:eastAsia="TimesNewRomanPSMT" w:cs="Times New Roman"/>
          <w:sz w:val="22"/>
        </w:rPr>
        <w:t>ến đóng góp. L</w:t>
      </w:r>
      <w:r w:rsidRPr="008A0864">
        <w:rPr>
          <w:rFonts w:cs="Times New Roman"/>
          <w:sz w:val="22"/>
        </w:rPr>
        <w:t xml:space="preserve">ãnh </w:t>
      </w:r>
      <w:r w:rsidRPr="008A0864">
        <w:rPr>
          <w:rFonts w:eastAsia="TimesNewRomanPSMT" w:cs="Times New Roman"/>
          <w:sz w:val="22"/>
        </w:rPr>
        <w:t>đạ</w:t>
      </w:r>
      <w:r w:rsidRPr="008A0864">
        <w:rPr>
          <w:rFonts w:cs="Times New Roman"/>
          <w:sz w:val="22"/>
        </w:rPr>
        <w:t>o các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ại Lâm Đồ</w:t>
      </w:r>
      <w:r w:rsidRPr="008A0864">
        <w:rPr>
          <w:rFonts w:cs="Times New Roman"/>
          <w:sz w:val="22"/>
        </w:rPr>
        <w:t>ng b</w:t>
      </w:r>
      <w:r w:rsidRPr="008A0864">
        <w:rPr>
          <w:rFonts w:eastAsia="TimesNewRomanPSMT" w:cs="Times New Roman"/>
          <w:sz w:val="22"/>
        </w:rPr>
        <w:t xml:space="preserve">ổ </w:t>
      </w:r>
      <w:r w:rsidRPr="008A0864">
        <w:rPr>
          <w:rFonts w:cs="Times New Roman"/>
          <w:sz w:val="22"/>
        </w:rPr>
        <w:t>sung thêm thông tin v</w:t>
      </w:r>
      <w:r w:rsidRPr="008A0864">
        <w:rPr>
          <w:rFonts w:eastAsia="TimesNewRomanPSMT" w:cs="Times New Roman"/>
          <w:sz w:val="22"/>
        </w:rPr>
        <w:t>ề</w:t>
      </w:r>
      <w:r w:rsidRPr="008A0864">
        <w:rPr>
          <w:rFonts w:cs="Times New Roman"/>
          <w:sz w:val="22"/>
        </w:rPr>
        <w:t>hình th</w:t>
      </w:r>
      <w:r w:rsidRPr="008A0864">
        <w:rPr>
          <w:rFonts w:eastAsia="TimesNewRomanPSMT" w:cs="Times New Roman"/>
          <w:sz w:val="22"/>
        </w:rPr>
        <w:t>ứ</w:t>
      </w:r>
      <w:r w:rsidRPr="008A0864">
        <w:rPr>
          <w:rFonts w:cs="Times New Roman"/>
          <w:sz w:val="22"/>
        </w:rPr>
        <w:t>c liên k</w:t>
      </w:r>
      <w:r w:rsidRPr="008A0864">
        <w:rPr>
          <w:rFonts w:eastAsia="TimesNewRomanPSMT" w:cs="Times New Roman"/>
          <w:sz w:val="22"/>
        </w:rPr>
        <w:t>ế</w:t>
      </w:r>
      <w:r w:rsidRPr="008A0864">
        <w:rPr>
          <w:rFonts w:cs="Times New Roman"/>
          <w:sz w:val="22"/>
        </w:rPr>
        <w:t>t trong cung c</w:t>
      </w:r>
      <w:r w:rsidRPr="008A0864">
        <w:rPr>
          <w:rFonts w:eastAsia="TimesNewRomanPSMT" w:cs="Times New Roman"/>
          <w:sz w:val="22"/>
        </w:rPr>
        <w:t>ấ</w:t>
      </w:r>
      <w:r w:rsidRPr="008A0864">
        <w:rPr>
          <w:rFonts w:cs="Times New Roman"/>
          <w:sz w:val="22"/>
        </w:rPr>
        <w:t>p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ụ/tư vấn đó là (1) Doanh nghiệp tư vấ</w:t>
      </w:r>
      <w:r w:rsidRPr="008A0864">
        <w:rPr>
          <w:rFonts w:cs="Times New Roman"/>
          <w:sz w:val="22"/>
        </w:rPr>
        <w:t xml:space="preserve">n </w:t>
      </w:r>
      <w:r w:rsidRPr="008A0864">
        <w:rPr>
          <w:rFonts w:eastAsia="TimesNewRomanPSMT" w:cs="Times New Roman"/>
          <w:sz w:val="22"/>
        </w:rPr>
        <w:t>hướ</w:t>
      </w:r>
      <w:r w:rsidRPr="008A0864">
        <w:rPr>
          <w:rFonts w:cs="Times New Roman"/>
          <w:sz w:val="22"/>
        </w:rPr>
        <w:t>ng nghi</w:t>
      </w:r>
      <w:r w:rsidRPr="008A0864">
        <w:rPr>
          <w:rFonts w:eastAsia="TimesNewRomanPSMT" w:cs="Times New Roman"/>
          <w:sz w:val="22"/>
        </w:rPr>
        <w:t>ệ</w:t>
      </w:r>
      <w:r w:rsidRPr="008A0864">
        <w:rPr>
          <w:rFonts w:cs="Times New Roman"/>
          <w:sz w:val="22"/>
        </w:rPr>
        <w:t>p, gi</w:t>
      </w:r>
      <w:r w:rsidRPr="008A0864">
        <w:rPr>
          <w:rFonts w:eastAsia="TimesNewRomanPSMT" w:cs="Times New Roman"/>
          <w:sz w:val="22"/>
        </w:rPr>
        <w:t>ớ</w:t>
      </w:r>
      <w:r w:rsidRPr="008A0864">
        <w:rPr>
          <w:rFonts w:cs="Times New Roman"/>
          <w:sz w:val="22"/>
        </w:rPr>
        <w:t>i thi</w:t>
      </w:r>
      <w:r w:rsidRPr="008A0864">
        <w:rPr>
          <w:rFonts w:eastAsia="TimesNewRomanPSMT" w:cs="Times New Roman"/>
          <w:sz w:val="22"/>
        </w:rPr>
        <w:t>ệ</w:t>
      </w:r>
      <w:r w:rsidRPr="008A0864">
        <w:rPr>
          <w:rFonts w:cs="Times New Roman"/>
          <w:sz w:val="22"/>
        </w:rPr>
        <w:t>u vi</w:t>
      </w:r>
      <w:r w:rsidRPr="008A0864">
        <w:rPr>
          <w:rFonts w:eastAsia="TimesNewRomanPSMT" w:cs="Times New Roman"/>
          <w:sz w:val="22"/>
        </w:rPr>
        <w:t>ệ</w:t>
      </w:r>
      <w:r w:rsidRPr="008A0864">
        <w:rPr>
          <w:rFonts w:cs="Times New Roman"/>
          <w:sz w:val="22"/>
        </w:rPr>
        <w:t>c làm cho sinh viên, vàthêm thông tin trong 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ứ</w:t>
      </w:r>
      <w:r w:rsidRPr="008A0864">
        <w:rPr>
          <w:rFonts w:cs="Times New Roman"/>
          <w:sz w:val="22"/>
        </w:rPr>
        <w:t>c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v</w:t>
      </w:r>
      <w:r w:rsidRPr="008A0864">
        <w:rPr>
          <w:rFonts w:eastAsia="TimesNewRomanPSMT" w:cs="Times New Roman"/>
          <w:sz w:val="22"/>
        </w:rPr>
        <w:t>ề trường là (2) Trường ít quan tâm đế</w:t>
      </w:r>
      <w:r w:rsidRPr="008A0864">
        <w:rPr>
          <w:rFonts w:cs="Times New Roman"/>
          <w:sz w:val="22"/>
        </w:rPr>
        <w:t>n th</w:t>
      </w:r>
      <w:r w:rsidRPr="008A0864">
        <w:rPr>
          <w:rFonts w:eastAsia="TimesNewRomanPSMT" w:cs="Times New Roman"/>
          <w:sz w:val="22"/>
        </w:rPr>
        <w:t>ự</w:t>
      </w:r>
      <w:r w:rsidRPr="008A0864">
        <w:rPr>
          <w:rFonts w:cs="Times New Roman"/>
          <w:sz w:val="22"/>
        </w:rPr>
        <w:t>c tr</w:t>
      </w:r>
      <w:r w:rsidRPr="008A0864">
        <w:rPr>
          <w:rFonts w:eastAsia="TimesNewRomanPSMT" w:cs="Times New Roman"/>
          <w:sz w:val="22"/>
        </w:rPr>
        <w:t>ạ</w:t>
      </w:r>
      <w:r w:rsidRPr="008A0864">
        <w:rPr>
          <w:rFonts w:cs="Times New Roman"/>
          <w:sz w:val="22"/>
        </w:rPr>
        <w:t>ng vi</w:t>
      </w:r>
      <w:r w:rsidRPr="008A0864">
        <w:rPr>
          <w:rFonts w:eastAsia="TimesNewRomanPSMT" w:cs="Times New Roman"/>
          <w:sz w:val="22"/>
        </w:rPr>
        <w:t>ệ</w:t>
      </w:r>
      <w:r w:rsidRPr="008A0864">
        <w:rPr>
          <w:rFonts w:cs="Times New Roman"/>
          <w:sz w:val="22"/>
        </w:rPr>
        <w:t>c làm c</w:t>
      </w:r>
      <w:r w:rsidRPr="008A0864">
        <w:rPr>
          <w:rFonts w:eastAsia="TimesNewRomanPSMT" w:cs="Times New Roman"/>
          <w:sz w:val="22"/>
        </w:rPr>
        <w:t>ủ</w:t>
      </w:r>
      <w:r w:rsidRPr="008A0864">
        <w:rPr>
          <w:rFonts w:cs="Times New Roman"/>
          <w:sz w:val="22"/>
        </w:rPr>
        <w:t>a sinh viên sau khi t</w:t>
      </w:r>
      <w:r w:rsidRPr="008A0864">
        <w:rPr>
          <w:rFonts w:eastAsia="TimesNewRomanPSMT" w:cs="Times New Roman"/>
          <w:sz w:val="22"/>
        </w:rPr>
        <w:t>ố</w:t>
      </w:r>
      <w:r w:rsidRPr="008A0864">
        <w:rPr>
          <w:rFonts w:cs="Times New Roman"/>
          <w:sz w:val="22"/>
        </w:rPr>
        <w:t>t nghi</w:t>
      </w:r>
      <w:r w:rsidRPr="008A0864">
        <w:rPr>
          <w:rFonts w:eastAsia="TimesNewRomanPSMT" w:cs="Times New Roman"/>
          <w:sz w:val="22"/>
        </w:rPr>
        <w:t>ệ</w:t>
      </w:r>
      <w:r w:rsidRPr="008A0864">
        <w:rPr>
          <w:rFonts w:cs="Times New Roman"/>
          <w:sz w:val="22"/>
        </w:rPr>
        <w:t>p.</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Nghiên cứu định lượng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Nghiên c</w:t>
      </w:r>
      <w:r w:rsidRPr="008A0864">
        <w:rPr>
          <w:rFonts w:eastAsia="TimesNewRomanPSMT" w:cs="Times New Roman"/>
          <w:sz w:val="22"/>
        </w:rPr>
        <w:t>ứ</w:t>
      </w:r>
      <w:r w:rsidRPr="008A0864">
        <w:rPr>
          <w:rFonts w:cs="Times New Roman"/>
          <w:sz w:val="22"/>
        </w:rPr>
        <w:t>u chính th</w:t>
      </w:r>
      <w:r w:rsidRPr="008A0864">
        <w:rPr>
          <w:rFonts w:eastAsia="TimesNewRomanPSMT" w:cs="Times New Roman"/>
          <w:sz w:val="22"/>
        </w:rPr>
        <w:t>ức đượ</w:t>
      </w:r>
      <w:r w:rsidRPr="008A0864">
        <w:rPr>
          <w:rFonts w:cs="Times New Roman"/>
          <w:sz w:val="22"/>
        </w:rPr>
        <w:t>c th</w:t>
      </w:r>
      <w:r w:rsidRPr="008A0864">
        <w:rPr>
          <w:rFonts w:eastAsia="TimesNewRomanPSMT" w:cs="Times New Roman"/>
          <w:sz w:val="22"/>
        </w:rPr>
        <w:t>ự</w:t>
      </w:r>
      <w:r w:rsidRPr="008A0864">
        <w:rPr>
          <w:rFonts w:cs="Times New Roman"/>
          <w:sz w:val="22"/>
        </w:rPr>
        <w:t>c hi</w:t>
      </w:r>
      <w:r w:rsidRPr="008A0864">
        <w:rPr>
          <w:rFonts w:eastAsia="TimesNewRomanPSMT" w:cs="Times New Roman"/>
          <w:sz w:val="22"/>
        </w:rPr>
        <w:t>ệ</w:t>
      </w:r>
      <w:r w:rsidRPr="008A0864">
        <w:rPr>
          <w:rFonts w:cs="Times New Roman"/>
          <w:sz w:val="22"/>
        </w:rPr>
        <w:t>n t</w:t>
      </w:r>
      <w:r w:rsidRPr="008A0864">
        <w:rPr>
          <w:rFonts w:eastAsia="TimesNewRomanPSMT" w:cs="Times New Roman"/>
          <w:sz w:val="22"/>
        </w:rPr>
        <w:t>ạ</w:t>
      </w:r>
      <w:r w:rsidRPr="008A0864">
        <w:rPr>
          <w:rFonts w:cs="Times New Roman"/>
          <w:sz w:val="22"/>
        </w:rPr>
        <w:t>i Tp. HCM t</w:t>
      </w:r>
      <w:r w:rsidRPr="008A0864">
        <w:rPr>
          <w:rFonts w:eastAsia="TimesNewRomanPSMT" w:cs="Times New Roman"/>
          <w:sz w:val="22"/>
        </w:rPr>
        <w:t>ạ</w:t>
      </w:r>
      <w:r w:rsidRPr="008A0864">
        <w:rPr>
          <w:rFonts w:cs="Times New Roman"/>
          <w:sz w:val="22"/>
        </w:rPr>
        <w:t>i các doanh nghi</w:t>
      </w:r>
      <w:r w:rsidRPr="008A0864">
        <w:rPr>
          <w:rFonts w:eastAsia="TimesNewRomanPSMT" w:cs="Times New Roman"/>
          <w:sz w:val="22"/>
        </w:rPr>
        <w:t>ệp qua thăm d</w:t>
      </w:r>
      <w:r w:rsidRPr="008A0864">
        <w:rPr>
          <w:rFonts w:cs="Times New Roman"/>
          <w:sz w:val="22"/>
        </w:rPr>
        <w:t>ò b</w:t>
      </w:r>
      <w:r w:rsidRPr="008A0864">
        <w:rPr>
          <w:rFonts w:eastAsia="TimesNewRomanPSMT" w:cs="Times New Roman"/>
          <w:sz w:val="22"/>
        </w:rPr>
        <w:t>ả</w:t>
      </w:r>
      <w:r w:rsidRPr="008A0864">
        <w:rPr>
          <w:rFonts w:cs="Times New Roman"/>
          <w:sz w:val="22"/>
        </w:rPr>
        <w:t>ng câu h</w:t>
      </w:r>
      <w:r w:rsidRPr="008A0864">
        <w:rPr>
          <w:rFonts w:eastAsia="TimesNewRomanPSMT" w:cs="Times New Roman"/>
          <w:sz w:val="22"/>
        </w:rPr>
        <w:t>ỏ</w:t>
      </w:r>
      <w:r w:rsidRPr="008A0864">
        <w:rPr>
          <w:rFonts w:cs="Times New Roman"/>
          <w:sz w:val="22"/>
        </w:rPr>
        <w:t>i b</w:t>
      </w:r>
      <w:r w:rsidRPr="008A0864">
        <w:rPr>
          <w:rFonts w:eastAsia="TimesNewRomanPSMT" w:cs="Times New Roman"/>
          <w:sz w:val="22"/>
        </w:rPr>
        <w:t>ằng cách đi điề</w:t>
      </w:r>
      <w:r w:rsidRPr="008A0864">
        <w:rPr>
          <w:rFonts w:cs="Times New Roman"/>
          <w:sz w:val="22"/>
        </w:rPr>
        <w:t>u tra tr</w:t>
      </w:r>
      <w:r w:rsidRPr="008A0864">
        <w:rPr>
          <w:rFonts w:eastAsia="TimesNewRomanPSMT" w:cs="Times New Roman"/>
          <w:sz w:val="22"/>
        </w:rPr>
        <w:t>ự</w:t>
      </w:r>
      <w:r w:rsidRPr="008A0864">
        <w:rPr>
          <w:rFonts w:cs="Times New Roman"/>
          <w:sz w:val="22"/>
        </w:rPr>
        <w:t>c ti</w:t>
      </w:r>
      <w:r w:rsidRPr="008A0864">
        <w:rPr>
          <w:rFonts w:eastAsia="TimesNewRomanPSMT" w:cs="Times New Roman"/>
          <w:sz w:val="22"/>
        </w:rPr>
        <w:t>ế</w:t>
      </w:r>
      <w:r w:rsidRPr="008A0864">
        <w:rPr>
          <w:rFonts w:cs="Times New Roman"/>
          <w:sz w:val="22"/>
        </w:rPr>
        <w:t>p, qua chi c</w:t>
      </w:r>
      <w:r w:rsidRPr="008A0864">
        <w:rPr>
          <w:rFonts w:eastAsia="TimesNewRomanPSMT" w:cs="Times New Roman"/>
          <w:sz w:val="22"/>
        </w:rPr>
        <w:t>ụ</w:t>
      </w:r>
      <w:r w:rsidRPr="008A0864">
        <w:rPr>
          <w:rFonts w:cs="Times New Roman"/>
          <w:sz w:val="22"/>
        </w:rPr>
        <w:t>c thu</w:t>
      </w:r>
      <w:r w:rsidRPr="008A0864">
        <w:rPr>
          <w:rFonts w:eastAsia="TimesNewRomanPSMT" w:cs="Times New Roman"/>
          <w:sz w:val="22"/>
        </w:rPr>
        <w:t xml:space="preserve">ế </w:t>
      </w:r>
      <w:r w:rsidRPr="008A0864">
        <w:rPr>
          <w:rFonts w:cs="Times New Roman"/>
          <w:sz w:val="22"/>
        </w:rPr>
        <w:t>c</w:t>
      </w:r>
      <w:r w:rsidRPr="008A0864">
        <w:rPr>
          <w:rFonts w:eastAsia="TimesNewRomanPSMT" w:cs="Times New Roman"/>
          <w:sz w:val="22"/>
        </w:rPr>
        <w:t>ủ</w:t>
      </w:r>
      <w:r w:rsidRPr="008A0864">
        <w:rPr>
          <w:rFonts w:cs="Times New Roman"/>
          <w:sz w:val="22"/>
        </w:rPr>
        <w:t>a qu</w:t>
      </w:r>
      <w:r w:rsidRPr="008A0864">
        <w:rPr>
          <w:rFonts w:eastAsia="TimesNewRomanPSMT" w:cs="Times New Roman"/>
          <w:sz w:val="22"/>
        </w:rPr>
        <w:t>ậ</w:t>
      </w:r>
      <w:r w:rsidRPr="008A0864">
        <w:rPr>
          <w:rFonts w:cs="Times New Roman"/>
          <w:sz w:val="22"/>
        </w:rPr>
        <w:t>n và h</w:t>
      </w:r>
      <w:r w:rsidRPr="008A0864">
        <w:rPr>
          <w:rFonts w:eastAsia="TimesNewRomanPSMT" w:cs="Times New Roman"/>
          <w:sz w:val="22"/>
        </w:rPr>
        <w:t>ọ</w:t>
      </w:r>
      <w:r w:rsidRPr="008A0864">
        <w:rPr>
          <w:rFonts w:cs="Times New Roman"/>
          <w:sz w:val="22"/>
        </w:rPr>
        <w:t>c viên các l</w:t>
      </w:r>
      <w:r w:rsidRPr="008A0864">
        <w:rPr>
          <w:rFonts w:eastAsia="TimesNewRomanPSMT" w:cs="Times New Roman"/>
          <w:sz w:val="22"/>
        </w:rPr>
        <w:t>ớ</w:t>
      </w:r>
      <w:r w:rsidRPr="008A0864">
        <w:rPr>
          <w:rFonts w:cs="Times New Roman"/>
          <w:sz w:val="22"/>
        </w:rPr>
        <w:t>p h</w:t>
      </w:r>
      <w:r w:rsidRPr="008A0864">
        <w:rPr>
          <w:rFonts w:eastAsia="TimesNewRomanPSMT" w:cs="Times New Roman"/>
          <w:sz w:val="22"/>
        </w:rPr>
        <w:t>ọ</w:t>
      </w:r>
      <w:r w:rsidRPr="008A0864">
        <w:rPr>
          <w:rFonts w:cs="Times New Roman"/>
          <w:sz w:val="22"/>
        </w:rPr>
        <w:t>c lý lu</w:t>
      </w:r>
      <w:r w:rsidRPr="008A0864">
        <w:rPr>
          <w:rFonts w:eastAsia="TimesNewRomanPSMT" w:cs="Times New Roman"/>
          <w:sz w:val="22"/>
        </w:rPr>
        <w:t>ậ</w:t>
      </w:r>
      <w:r w:rsidRPr="008A0864">
        <w:rPr>
          <w:rFonts w:cs="Times New Roman"/>
          <w:sz w:val="22"/>
        </w:rPr>
        <w:t>n chính tr</w:t>
      </w:r>
      <w:r w:rsidRPr="008A0864">
        <w:rPr>
          <w:rFonts w:eastAsia="TimesNewRomanPSMT" w:cs="Times New Roman"/>
          <w:sz w:val="22"/>
        </w:rPr>
        <w:t xml:space="preserve">ị </w:t>
      </w:r>
      <w:r w:rsidRPr="008A0864">
        <w:rPr>
          <w:rFonts w:cs="Times New Roman"/>
          <w:sz w:val="22"/>
        </w:rPr>
        <w:t>cao c</w:t>
      </w:r>
      <w:r w:rsidRPr="008A0864">
        <w:rPr>
          <w:rFonts w:eastAsia="TimesNewRomanPSMT" w:cs="Times New Roman"/>
          <w:sz w:val="22"/>
        </w:rPr>
        <w:t>ấ</w:t>
      </w:r>
      <w:r w:rsidRPr="008A0864">
        <w:rPr>
          <w:rFonts w:cs="Times New Roman"/>
          <w:sz w:val="22"/>
        </w:rPr>
        <w:t>p c</w:t>
      </w:r>
      <w:r w:rsidRPr="008A0864">
        <w:rPr>
          <w:rFonts w:eastAsia="TimesNewRomanPSMT" w:cs="Times New Roman"/>
          <w:sz w:val="22"/>
        </w:rPr>
        <w:t>ủ</w:t>
      </w:r>
      <w:r w:rsidRPr="008A0864">
        <w:rPr>
          <w:rFonts w:cs="Times New Roman"/>
          <w:sz w:val="22"/>
        </w:rPr>
        <w:t>a H</w:t>
      </w:r>
      <w:r w:rsidRPr="008A0864">
        <w:rPr>
          <w:rFonts w:eastAsia="TimesNewRomanPSMT" w:cs="Times New Roman"/>
          <w:sz w:val="22"/>
        </w:rPr>
        <w:t>ọ</w:t>
      </w:r>
      <w:r w:rsidRPr="008A0864">
        <w:rPr>
          <w:rFonts w:cs="Times New Roman"/>
          <w:sz w:val="22"/>
        </w:rPr>
        <w:t>c vi</w:t>
      </w:r>
      <w:r w:rsidRPr="008A0864">
        <w:rPr>
          <w:rFonts w:eastAsia="TimesNewRomanPSMT" w:cs="Times New Roman"/>
          <w:sz w:val="22"/>
        </w:rPr>
        <w:t>ệ</w:t>
      </w:r>
      <w:r w:rsidRPr="008A0864">
        <w:rPr>
          <w:rFonts w:cs="Times New Roman"/>
          <w:sz w:val="22"/>
        </w:rPr>
        <w:t>n Chính tr</w:t>
      </w:r>
      <w:r w:rsidRPr="008A0864">
        <w:rPr>
          <w:rFonts w:eastAsia="TimesNewRomanPSMT" w:cs="Times New Roman"/>
          <w:sz w:val="22"/>
        </w:rPr>
        <w:t xml:space="preserve">ị </w:t>
      </w:r>
      <w:r w:rsidRPr="008A0864">
        <w:rPr>
          <w:rFonts w:cs="Times New Roman"/>
          <w:sz w:val="22"/>
        </w:rPr>
        <w:t>Qu</w:t>
      </w:r>
      <w:r w:rsidRPr="008A0864">
        <w:rPr>
          <w:rFonts w:eastAsia="TimesNewRomanPSMT" w:cs="Times New Roman"/>
          <w:sz w:val="22"/>
        </w:rPr>
        <w:t>ố</w:t>
      </w:r>
      <w:r w:rsidRPr="008A0864">
        <w:rPr>
          <w:rFonts w:cs="Times New Roman"/>
          <w:sz w:val="22"/>
        </w:rPr>
        <w:t>c gia.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ả điề</w:t>
      </w:r>
      <w:r w:rsidRPr="008A0864">
        <w:rPr>
          <w:rFonts w:cs="Times New Roman"/>
          <w:sz w:val="22"/>
        </w:rPr>
        <w:t>u tra kh</w:t>
      </w:r>
      <w:r w:rsidRPr="008A0864">
        <w:rPr>
          <w:rFonts w:eastAsia="TimesNewRomanPSMT" w:cs="Times New Roman"/>
          <w:sz w:val="22"/>
        </w:rPr>
        <w:t>ả</w:t>
      </w:r>
      <w:r w:rsidRPr="008A0864">
        <w:rPr>
          <w:rFonts w:cs="Times New Roman"/>
          <w:sz w:val="22"/>
        </w:rPr>
        <w:t>o sát có 269 b</w:t>
      </w:r>
      <w:r w:rsidRPr="008A0864">
        <w:rPr>
          <w:rFonts w:eastAsia="TimesNewRomanPSMT" w:cs="Times New Roman"/>
          <w:sz w:val="22"/>
        </w:rPr>
        <w:t>ả</w:t>
      </w:r>
      <w:r w:rsidRPr="008A0864">
        <w:rPr>
          <w:rFonts w:cs="Times New Roman"/>
          <w:sz w:val="22"/>
        </w:rPr>
        <w:t>ng câu h</w:t>
      </w:r>
      <w:r w:rsidRPr="008A0864">
        <w:rPr>
          <w:rFonts w:eastAsia="TimesNewRomanPSMT" w:cs="Times New Roman"/>
          <w:sz w:val="22"/>
        </w:rPr>
        <w:t>ỏi đạ</w:t>
      </w:r>
      <w:r w:rsidRPr="008A0864">
        <w:rPr>
          <w:rFonts w:cs="Times New Roman"/>
          <w:sz w:val="22"/>
        </w:rPr>
        <w:t>t yêu c</w:t>
      </w:r>
      <w:r w:rsidRPr="008A0864">
        <w:rPr>
          <w:rFonts w:eastAsia="TimesNewRomanPSMT" w:cs="Times New Roman"/>
          <w:sz w:val="22"/>
        </w:rPr>
        <w:t>ầu và đượ</w:t>
      </w:r>
      <w:r w:rsidRPr="008A0864">
        <w:rPr>
          <w:rFonts w:cs="Times New Roman"/>
          <w:sz w:val="22"/>
        </w:rPr>
        <w:t>c s</w:t>
      </w:r>
      <w:r w:rsidRPr="008A0864">
        <w:rPr>
          <w:rFonts w:eastAsia="TimesNewRomanPSMT" w:cs="Times New Roman"/>
          <w:sz w:val="22"/>
        </w:rPr>
        <w:t xml:space="preserve">ử </w:t>
      </w:r>
      <w:r w:rsidRPr="008A0864">
        <w:rPr>
          <w:rFonts w:cs="Times New Roman"/>
          <w:sz w:val="22"/>
        </w:rPr>
        <w:t>d</w:t>
      </w:r>
      <w:r w:rsidRPr="008A0864">
        <w:rPr>
          <w:rFonts w:eastAsia="TimesNewRomanPSMT" w:cs="Times New Roman"/>
          <w:sz w:val="22"/>
        </w:rPr>
        <w:t xml:space="preserve">ụng để </w:t>
      </w:r>
      <w:r w:rsidRPr="008A0864">
        <w:rPr>
          <w:rFonts w:cs="Times New Roman"/>
          <w:sz w:val="22"/>
        </w:rPr>
        <w:t>phân tích. T</w:t>
      </w:r>
      <w:r w:rsidRPr="008A0864">
        <w:rPr>
          <w:rFonts w:eastAsia="TimesNewRomanPSMT" w:cs="Times New Roman"/>
          <w:sz w:val="22"/>
        </w:rPr>
        <w:t>ạ</w:t>
      </w:r>
      <w:r w:rsidRPr="008A0864">
        <w:rPr>
          <w:rFonts w:cs="Times New Roman"/>
          <w:sz w:val="22"/>
        </w:rPr>
        <w:t xml:space="preserve">i </w:t>
      </w:r>
      <w:r w:rsidRPr="008A0864">
        <w:rPr>
          <w:rFonts w:eastAsia="TimesNewRomanPSMT" w:cs="Times New Roman"/>
          <w:sz w:val="22"/>
        </w:rPr>
        <w:t>Lâm Đồ</w:t>
      </w:r>
      <w:r w:rsidRPr="008A0864">
        <w:rPr>
          <w:rFonts w:cs="Times New Roman"/>
          <w:sz w:val="22"/>
        </w:rPr>
        <w:t>ng, b</w:t>
      </w:r>
      <w:r w:rsidRPr="008A0864">
        <w:rPr>
          <w:rFonts w:eastAsia="TimesNewRomanPSMT" w:cs="Times New Roman"/>
          <w:sz w:val="22"/>
        </w:rPr>
        <w:t>ả</w:t>
      </w:r>
      <w:r w:rsidRPr="008A0864">
        <w:rPr>
          <w:rFonts w:cs="Times New Roman"/>
          <w:sz w:val="22"/>
        </w:rPr>
        <w:t>ng câu h</w:t>
      </w:r>
      <w:r w:rsidRPr="008A0864">
        <w:rPr>
          <w:rFonts w:eastAsia="TimesNewRomanPSMT" w:cs="Times New Roman"/>
          <w:sz w:val="22"/>
        </w:rPr>
        <w:t>ỏi đượ</w:t>
      </w:r>
      <w:r w:rsidRPr="008A0864">
        <w:rPr>
          <w:rFonts w:cs="Times New Roman"/>
          <w:sz w:val="22"/>
        </w:rPr>
        <w:t>c thu th</w:t>
      </w:r>
      <w:r w:rsidRPr="008A0864">
        <w:rPr>
          <w:rFonts w:eastAsia="TimesNewRomanPSMT" w:cs="Times New Roman"/>
          <w:sz w:val="22"/>
        </w:rPr>
        <w:t>ậ</w:t>
      </w:r>
      <w:r w:rsidRPr="008A0864">
        <w:rPr>
          <w:rFonts w:cs="Times New Roman"/>
          <w:sz w:val="22"/>
        </w:rPr>
        <w:t>p thông qua l</w:t>
      </w:r>
      <w:r w:rsidRPr="008A0864">
        <w:rPr>
          <w:rFonts w:eastAsia="TimesNewRomanPSMT" w:cs="Times New Roman"/>
          <w:sz w:val="22"/>
        </w:rPr>
        <w:t>ấ</w:t>
      </w:r>
      <w:r w:rsidRPr="008A0864">
        <w:rPr>
          <w:rFonts w:cs="Times New Roman"/>
          <w:sz w:val="22"/>
        </w:rPr>
        <w:t>y m</w:t>
      </w:r>
      <w:r w:rsidRPr="008A0864">
        <w:rPr>
          <w:rFonts w:eastAsia="TimesNewRomanPSMT" w:cs="Times New Roman"/>
          <w:sz w:val="22"/>
        </w:rPr>
        <w:t>ẫ</w:t>
      </w:r>
      <w:r w:rsidRPr="008A0864">
        <w:rPr>
          <w:rFonts w:cs="Times New Roman"/>
          <w:sz w:val="22"/>
        </w:rPr>
        <w:t>u tr</w:t>
      </w:r>
      <w:r w:rsidRPr="008A0864">
        <w:rPr>
          <w:rFonts w:eastAsia="TimesNewRomanPSMT" w:cs="Times New Roman"/>
          <w:sz w:val="22"/>
        </w:rPr>
        <w:t>ự</w:t>
      </w:r>
      <w:r w:rsidRPr="008A0864">
        <w:rPr>
          <w:rFonts w:cs="Times New Roman"/>
          <w:sz w:val="22"/>
        </w:rPr>
        <w:t>c ti</w:t>
      </w:r>
      <w:r w:rsidRPr="008A0864">
        <w:rPr>
          <w:rFonts w:eastAsia="TimesNewRomanPSMT" w:cs="Times New Roman"/>
          <w:sz w:val="22"/>
        </w:rPr>
        <w:t>ế</w:t>
      </w:r>
      <w:r w:rsidRPr="008A0864">
        <w:rPr>
          <w:rFonts w:cs="Times New Roman"/>
          <w:sz w:val="22"/>
        </w:rPr>
        <w:t>p v</w:t>
      </w:r>
      <w:r w:rsidRPr="008A0864">
        <w:rPr>
          <w:rFonts w:eastAsia="TimesNewRomanPSMT" w:cs="Times New Roman"/>
          <w:sz w:val="22"/>
        </w:rPr>
        <w:t>ớ</w:t>
      </w:r>
      <w:r w:rsidRPr="008A0864">
        <w:rPr>
          <w:rFonts w:cs="Times New Roman"/>
          <w:sz w:val="22"/>
        </w:rPr>
        <w:t>i các doanh nghi</w:t>
      </w:r>
      <w:r w:rsidRPr="008A0864">
        <w:rPr>
          <w:rFonts w:eastAsia="TimesNewRomanPSMT" w:cs="Times New Roman"/>
          <w:sz w:val="22"/>
        </w:rPr>
        <w:t>ệ</w:t>
      </w:r>
      <w:r w:rsidRPr="008A0864">
        <w:rPr>
          <w:rFonts w:cs="Times New Roman"/>
          <w:sz w:val="22"/>
        </w:rPr>
        <w:t>p hi</w:t>
      </w:r>
      <w:r w:rsidRPr="008A0864">
        <w:rPr>
          <w:rFonts w:eastAsia="TimesNewRomanPSMT" w:cs="Times New Roman"/>
          <w:sz w:val="22"/>
        </w:rPr>
        <w:t xml:space="preserve">ện đang </w:t>
      </w:r>
      <w:r w:rsidRPr="008A0864">
        <w:rPr>
          <w:rFonts w:cs="Times New Roman"/>
          <w:sz w:val="22"/>
        </w:rPr>
        <w:t>liên k</w:t>
      </w:r>
      <w:r w:rsidRPr="008A0864">
        <w:rPr>
          <w:rFonts w:eastAsia="TimesNewRomanPSMT" w:cs="Times New Roman"/>
          <w:sz w:val="22"/>
        </w:rPr>
        <w:t>ế</w:t>
      </w:r>
      <w:r w:rsidRPr="008A0864">
        <w:rPr>
          <w:rFonts w:cs="Times New Roman"/>
          <w:sz w:val="22"/>
        </w:rPr>
        <w:t>t v</w:t>
      </w:r>
      <w:r w:rsidRPr="008A0864">
        <w:rPr>
          <w:rFonts w:eastAsia="TimesNewRomanPSMT" w:cs="Times New Roman"/>
          <w:sz w:val="22"/>
        </w:rPr>
        <w:t>ới nhà trườ</w:t>
      </w:r>
      <w:r w:rsidRPr="008A0864">
        <w:rPr>
          <w:rFonts w:cs="Times New Roman"/>
          <w:sz w:val="22"/>
        </w:rPr>
        <w:t>ng; h</w:t>
      </w:r>
      <w:r w:rsidRPr="008A0864">
        <w:rPr>
          <w:rFonts w:eastAsia="TimesNewRomanPSMT" w:cs="Times New Roman"/>
          <w:sz w:val="22"/>
        </w:rPr>
        <w:t>ọ</w:t>
      </w:r>
      <w:r w:rsidRPr="008A0864">
        <w:rPr>
          <w:rFonts w:cs="Times New Roman"/>
          <w:sz w:val="22"/>
        </w:rPr>
        <w:t>c viên là các nhà qu</w:t>
      </w:r>
      <w:r w:rsidRPr="008A0864">
        <w:rPr>
          <w:rFonts w:eastAsia="TimesNewRomanPSMT" w:cs="Times New Roman"/>
          <w:sz w:val="22"/>
        </w:rPr>
        <w:t>ả</w:t>
      </w:r>
      <w:r w:rsidRPr="008A0864">
        <w:rPr>
          <w:rFonts w:cs="Times New Roman"/>
          <w:sz w:val="22"/>
        </w:rPr>
        <w:t xml:space="preserve">n </w:t>
      </w:r>
      <w:r w:rsidRPr="008A0864">
        <w:rPr>
          <w:rFonts w:eastAsia="TimesNewRomanPSMT" w:cs="Times New Roman"/>
          <w:sz w:val="22"/>
        </w:rPr>
        <w:t>lý đang theo họ</w:t>
      </w:r>
      <w:r w:rsidRPr="008A0864">
        <w:rPr>
          <w:rFonts w:cs="Times New Roman"/>
          <w:sz w:val="22"/>
        </w:rPr>
        <w:t>c t</w:t>
      </w:r>
      <w:r w:rsidRPr="008A0864">
        <w:rPr>
          <w:rFonts w:eastAsia="TimesNewRomanPSMT" w:cs="Times New Roman"/>
          <w:sz w:val="22"/>
        </w:rPr>
        <w:t>ại trườ</w:t>
      </w:r>
      <w:r w:rsidRPr="008A0864">
        <w:rPr>
          <w:rFonts w:cs="Times New Roman"/>
          <w:sz w:val="22"/>
        </w:rPr>
        <w:t>ng. B</w:t>
      </w:r>
      <w:r w:rsidRPr="008A0864">
        <w:rPr>
          <w:rFonts w:eastAsia="TimesNewRomanPSMT" w:cs="Times New Roman"/>
          <w:sz w:val="22"/>
        </w:rPr>
        <w:t>ả</w:t>
      </w:r>
      <w:r w:rsidRPr="008A0864">
        <w:rPr>
          <w:rFonts w:cs="Times New Roman"/>
          <w:sz w:val="22"/>
        </w:rPr>
        <w:t xml:space="preserve">ng câu </w:t>
      </w:r>
      <w:r w:rsidRPr="008A0864">
        <w:rPr>
          <w:rFonts w:cs="Times New Roman"/>
          <w:sz w:val="22"/>
        </w:rPr>
        <w:lastRenderedPageBreak/>
        <w:t>h</w:t>
      </w:r>
      <w:r w:rsidRPr="008A0864">
        <w:rPr>
          <w:rFonts w:eastAsia="TimesNewRomanPSMT" w:cs="Times New Roman"/>
          <w:sz w:val="22"/>
        </w:rPr>
        <w:t>ỏi đượ</w:t>
      </w:r>
      <w:r w:rsidRPr="008A0864">
        <w:rPr>
          <w:rFonts w:cs="Times New Roman"/>
          <w:sz w:val="22"/>
        </w:rPr>
        <w:t>c thu th</w:t>
      </w:r>
      <w:r w:rsidRPr="008A0864">
        <w:rPr>
          <w:rFonts w:eastAsia="TimesNewRomanPSMT" w:cs="Times New Roman"/>
          <w:sz w:val="22"/>
        </w:rPr>
        <w:t>ậ</w:t>
      </w:r>
      <w:r w:rsidRPr="008A0864">
        <w:rPr>
          <w:rFonts w:cs="Times New Roman"/>
          <w:sz w:val="22"/>
        </w:rPr>
        <w:t>p gián ti</w:t>
      </w:r>
      <w:r w:rsidRPr="008A0864">
        <w:rPr>
          <w:rFonts w:eastAsia="TimesNewRomanPSMT" w:cs="Times New Roman"/>
          <w:sz w:val="22"/>
        </w:rPr>
        <w:t>ế</w:t>
      </w:r>
      <w:r w:rsidRPr="008A0864">
        <w:rPr>
          <w:rFonts w:cs="Times New Roman"/>
          <w:sz w:val="22"/>
        </w:rPr>
        <w:t>p b</w:t>
      </w:r>
      <w:r w:rsidRPr="008A0864">
        <w:rPr>
          <w:rFonts w:eastAsia="TimesNewRomanPSMT" w:cs="Times New Roman"/>
          <w:sz w:val="22"/>
        </w:rPr>
        <w:t>ằ</w:t>
      </w:r>
      <w:r w:rsidRPr="008A0864">
        <w:rPr>
          <w:rFonts w:cs="Times New Roman"/>
          <w:sz w:val="22"/>
        </w:rPr>
        <w:t>ng cách g</w:t>
      </w:r>
      <w:r w:rsidRPr="008A0864">
        <w:rPr>
          <w:rFonts w:eastAsia="TimesNewRomanPSMT" w:cs="Times New Roman"/>
          <w:sz w:val="22"/>
        </w:rPr>
        <w:t>ử</w:t>
      </w:r>
      <w:r w:rsidRPr="008A0864">
        <w:rPr>
          <w:rFonts w:cs="Times New Roman"/>
          <w:sz w:val="22"/>
        </w:rPr>
        <w:t>i phi</w:t>
      </w:r>
      <w:r w:rsidRPr="008A0864">
        <w:rPr>
          <w:rFonts w:eastAsia="TimesNewRomanPSMT" w:cs="Times New Roman"/>
          <w:sz w:val="22"/>
        </w:rPr>
        <w:t>ế</w:t>
      </w:r>
      <w:r w:rsidRPr="008A0864">
        <w:rPr>
          <w:rFonts w:cs="Times New Roman"/>
          <w:sz w:val="22"/>
        </w:rPr>
        <w:t>u kh</w:t>
      </w:r>
      <w:r w:rsidRPr="008A0864">
        <w:rPr>
          <w:rFonts w:eastAsia="TimesNewRomanPSMT" w:cs="Times New Roman"/>
          <w:sz w:val="22"/>
        </w:rPr>
        <w:t>ả</w:t>
      </w:r>
      <w:r w:rsidRPr="008A0864">
        <w:rPr>
          <w:rFonts w:cs="Times New Roman"/>
          <w:sz w:val="22"/>
        </w:rPr>
        <w:t>o sát tr</w:t>
      </w:r>
      <w:r w:rsidRPr="008A0864">
        <w:rPr>
          <w:rFonts w:eastAsia="TimesNewRomanPSMT" w:cs="Times New Roman"/>
          <w:sz w:val="22"/>
        </w:rPr>
        <w:t>ự</w:t>
      </w:r>
      <w:r w:rsidRPr="008A0864">
        <w:rPr>
          <w:rFonts w:cs="Times New Roman"/>
          <w:sz w:val="22"/>
        </w:rPr>
        <w:t>c tuy</w:t>
      </w:r>
      <w:r w:rsidRPr="008A0864">
        <w:rPr>
          <w:rFonts w:eastAsia="TimesNewRomanPSMT" w:cs="Times New Roman"/>
          <w:sz w:val="22"/>
        </w:rPr>
        <w:t>ến đế</w:t>
      </w:r>
      <w:r w:rsidRPr="008A0864">
        <w:rPr>
          <w:rFonts w:cs="Times New Roman"/>
          <w:sz w:val="22"/>
        </w:rPr>
        <w:t>n các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w:t>
      </w:r>
      <w:r w:rsidRPr="008A0864">
        <w:rPr>
          <w:rFonts w:cs="Times New Roman"/>
          <w:sz w:val="22"/>
        </w:rPr>
        <w:t>i t</w:t>
      </w:r>
      <w:r w:rsidRPr="008A0864">
        <w:rPr>
          <w:rFonts w:eastAsia="TimesNewRomanPSMT" w:cs="Times New Roman"/>
          <w:sz w:val="22"/>
        </w:rPr>
        <w:t>ỉ</w:t>
      </w:r>
      <w:r w:rsidRPr="008A0864">
        <w:rPr>
          <w:rFonts w:cs="Times New Roman"/>
          <w:sz w:val="22"/>
        </w:rPr>
        <w:t xml:space="preserve">nh Lâm </w:t>
      </w:r>
      <w:r w:rsidRPr="008A0864">
        <w:rPr>
          <w:rFonts w:eastAsia="TimesNewRomanPSMT" w:cs="Times New Roman"/>
          <w:sz w:val="22"/>
        </w:rPr>
        <w:t>Đồ</w:t>
      </w:r>
      <w:r w:rsidRPr="008A0864">
        <w:rPr>
          <w:rFonts w:cs="Times New Roman"/>
          <w:sz w:val="22"/>
        </w:rPr>
        <w:t>ng. Có 292 b</w:t>
      </w:r>
      <w:r w:rsidRPr="008A0864">
        <w:rPr>
          <w:rFonts w:eastAsia="TimesNewRomanPSMT" w:cs="Times New Roman"/>
          <w:sz w:val="22"/>
        </w:rPr>
        <w:t>ả</w:t>
      </w:r>
      <w:r w:rsidRPr="008A0864">
        <w:rPr>
          <w:rFonts w:cs="Times New Roman"/>
          <w:sz w:val="22"/>
        </w:rPr>
        <w:t>ng câu h</w:t>
      </w:r>
      <w:r w:rsidRPr="008A0864">
        <w:rPr>
          <w:rFonts w:eastAsia="TimesNewRomanPSMT" w:cs="Times New Roman"/>
          <w:sz w:val="22"/>
        </w:rPr>
        <w:t>ỏi đạ</w:t>
      </w:r>
      <w:r w:rsidRPr="008A0864">
        <w:rPr>
          <w:rFonts w:cs="Times New Roman"/>
          <w:sz w:val="22"/>
        </w:rPr>
        <w:t>t yêu c</w:t>
      </w:r>
      <w:r w:rsidRPr="008A0864">
        <w:rPr>
          <w:rFonts w:eastAsia="TimesNewRomanPSMT" w:cs="Times New Roman"/>
          <w:sz w:val="22"/>
        </w:rPr>
        <w:t>ầ</w:t>
      </w:r>
      <w:r w:rsidRPr="008A0864">
        <w:rPr>
          <w:rFonts w:cs="Times New Roman"/>
          <w:sz w:val="22"/>
        </w:rPr>
        <w:t xml:space="preserve">u. </w:t>
      </w:r>
      <w:r w:rsidRPr="008A0864">
        <w:rPr>
          <w:rFonts w:eastAsia="TimesNewRomanPSMT" w:cs="Times New Roman"/>
          <w:sz w:val="22"/>
        </w:rPr>
        <w:t>Đối tượ</w:t>
      </w:r>
      <w:r w:rsidRPr="008A0864">
        <w:rPr>
          <w:rFonts w:cs="Times New Roman"/>
          <w:sz w:val="22"/>
        </w:rPr>
        <w:t>ng tr</w:t>
      </w:r>
      <w:r w:rsidRPr="008A0864">
        <w:rPr>
          <w:rFonts w:eastAsia="TimesNewRomanPSMT" w:cs="Times New Roman"/>
          <w:sz w:val="22"/>
        </w:rPr>
        <w:t xml:space="preserve">ả </w:t>
      </w:r>
      <w:r w:rsidRPr="008A0864">
        <w:rPr>
          <w:rFonts w:cs="Times New Roman"/>
          <w:sz w:val="22"/>
        </w:rPr>
        <w:t>l</w:t>
      </w:r>
      <w:r w:rsidRPr="008A0864">
        <w:rPr>
          <w:rFonts w:eastAsia="TimesNewRomanPSMT" w:cs="Times New Roman"/>
          <w:sz w:val="22"/>
        </w:rPr>
        <w:t>ờ</w:t>
      </w:r>
      <w:r w:rsidRPr="008A0864">
        <w:rPr>
          <w:rFonts w:cs="Times New Roman"/>
          <w:sz w:val="22"/>
        </w:rPr>
        <w:t>i b</w:t>
      </w:r>
      <w:r w:rsidRPr="008A0864">
        <w:rPr>
          <w:rFonts w:eastAsia="TimesNewRomanPSMT" w:cs="Times New Roman"/>
          <w:sz w:val="22"/>
        </w:rPr>
        <w:t>ả</w:t>
      </w:r>
      <w:r w:rsidRPr="008A0864">
        <w:rPr>
          <w:rFonts w:cs="Times New Roman"/>
          <w:sz w:val="22"/>
        </w:rPr>
        <w:t>ng h</w:t>
      </w:r>
      <w:r w:rsidRPr="008A0864">
        <w:rPr>
          <w:rFonts w:eastAsia="TimesNewRomanPSMT" w:cs="Times New Roman"/>
          <w:sz w:val="22"/>
        </w:rPr>
        <w:t>ỏ</w:t>
      </w:r>
      <w:r w:rsidRPr="008A0864">
        <w:rPr>
          <w:rFonts w:cs="Times New Roman"/>
          <w:sz w:val="22"/>
        </w:rPr>
        <w:t xml:space="preserve">i là các nhà lãnh </w:t>
      </w:r>
      <w:r w:rsidRPr="008A0864">
        <w:rPr>
          <w:rFonts w:eastAsia="TimesNewRomanPSMT" w:cs="Times New Roman"/>
          <w:sz w:val="22"/>
        </w:rPr>
        <w:t>đạ</w:t>
      </w:r>
      <w:r w:rsidRPr="008A0864">
        <w:rPr>
          <w:rFonts w:cs="Times New Roman"/>
          <w:sz w:val="22"/>
        </w:rPr>
        <w:t>o, qu</w:t>
      </w:r>
      <w:r w:rsidRPr="008A0864">
        <w:rPr>
          <w:rFonts w:eastAsia="TimesNewRomanPSMT" w:cs="Times New Roman"/>
          <w:sz w:val="22"/>
        </w:rPr>
        <w:t>ả</w:t>
      </w:r>
      <w:r w:rsidRPr="008A0864">
        <w:rPr>
          <w:rFonts w:cs="Times New Roman"/>
          <w:sz w:val="22"/>
        </w:rPr>
        <w:t>n lý doanh nghi</w:t>
      </w:r>
      <w:r w:rsidRPr="008A0864">
        <w:rPr>
          <w:rFonts w:eastAsia="TimesNewRomanPSMT" w:cs="Times New Roman"/>
          <w:sz w:val="22"/>
        </w:rPr>
        <w:t>ệ</w:t>
      </w:r>
      <w:r w:rsidRPr="008A0864">
        <w:rPr>
          <w:rFonts w:cs="Times New Roman"/>
          <w:sz w:val="22"/>
        </w:rPr>
        <w:t>p. Nghiên c</w:t>
      </w:r>
      <w:r w:rsidRPr="008A0864">
        <w:rPr>
          <w:rFonts w:eastAsia="TimesNewRomanPSMT" w:cs="Times New Roman"/>
          <w:sz w:val="22"/>
        </w:rPr>
        <w:t>ứ</w:t>
      </w:r>
      <w:r w:rsidRPr="008A0864">
        <w:rPr>
          <w:rFonts w:cs="Times New Roman"/>
          <w:sz w:val="22"/>
        </w:rPr>
        <w:t>u s</w:t>
      </w:r>
      <w:r w:rsidRPr="008A0864">
        <w:rPr>
          <w:rFonts w:eastAsia="TimesNewRomanPSMT" w:cs="Times New Roman"/>
          <w:sz w:val="22"/>
        </w:rPr>
        <w:t xml:space="preserve">ử </w:t>
      </w:r>
      <w:r w:rsidRPr="008A0864">
        <w:rPr>
          <w:rFonts w:cs="Times New Roman"/>
          <w:sz w:val="22"/>
        </w:rPr>
        <w:t>d</w:t>
      </w:r>
      <w:r w:rsidRPr="008A0864">
        <w:rPr>
          <w:rFonts w:eastAsia="TimesNewRomanPSMT" w:cs="Times New Roman"/>
          <w:sz w:val="22"/>
        </w:rPr>
        <w:t>ụ</w:t>
      </w:r>
      <w:r w:rsidRPr="008A0864">
        <w:rPr>
          <w:rFonts w:cs="Times New Roman"/>
          <w:sz w:val="22"/>
        </w:rPr>
        <w:t xml:space="preserve">ng </w:t>
      </w:r>
      <w:r w:rsidRPr="008A0864">
        <w:rPr>
          <w:rFonts w:eastAsia="TimesNewRomanPSMT" w:cs="Times New Roman"/>
          <w:sz w:val="22"/>
        </w:rPr>
        <w:t>phương pháp phân tích mô h</w:t>
      </w:r>
      <w:r w:rsidRPr="008A0864">
        <w:rPr>
          <w:rFonts w:cs="Times New Roman"/>
          <w:sz w:val="22"/>
        </w:rPr>
        <w:t>ình c</w:t>
      </w:r>
      <w:r w:rsidRPr="008A0864">
        <w:rPr>
          <w:rFonts w:eastAsia="TimesNewRomanPSMT" w:cs="Times New Roman"/>
          <w:sz w:val="22"/>
        </w:rPr>
        <w:t>ấ</w:t>
      </w:r>
      <w:r w:rsidRPr="008A0864">
        <w:rPr>
          <w:rFonts w:cs="Times New Roman"/>
          <w:sz w:val="22"/>
        </w:rPr>
        <w:t>u trúc tuy</w:t>
      </w:r>
      <w:r w:rsidRPr="008A0864">
        <w:rPr>
          <w:rFonts w:eastAsia="TimesNewRomanPSMT" w:cs="Times New Roman"/>
          <w:sz w:val="22"/>
        </w:rPr>
        <w:t>ế</w:t>
      </w:r>
      <w:r w:rsidRPr="008A0864">
        <w:rPr>
          <w:rFonts w:cs="Times New Roman"/>
          <w:sz w:val="22"/>
        </w:rPr>
        <w:t>n tính SEM b</w:t>
      </w:r>
      <w:r w:rsidRPr="008A0864">
        <w:rPr>
          <w:rFonts w:eastAsia="TimesNewRomanPSMT" w:cs="Times New Roman"/>
          <w:sz w:val="22"/>
        </w:rPr>
        <w:t>ằ</w:t>
      </w:r>
      <w:r w:rsidRPr="008A0864">
        <w:rPr>
          <w:rFonts w:cs="Times New Roman"/>
          <w:sz w:val="22"/>
        </w:rPr>
        <w:t>ng ph</w:t>
      </w:r>
      <w:r w:rsidRPr="008A0864">
        <w:rPr>
          <w:rFonts w:eastAsia="TimesNewRomanPSMT" w:cs="Times New Roman"/>
          <w:sz w:val="22"/>
        </w:rPr>
        <w:t>ầ</w:t>
      </w:r>
      <w:r w:rsidRPr="008A0864">
        <w:rPr>
          <w:rFonts w:cs="Times New Roman"/>
          <w:sz w:val="22"/>
        </w:rPr>
        <w:t>n m</w:t>
      </w:r>
      <w:r w:rsidRPr="008A0864">
        <w:rPr>
          <w:rFonts w:eastAsia="TimesNewRomanPSMT" w:cs="Times New Roman"/>
          <w:sz w:val="22"/>
        </w:rPr>
        <w:t xml:space="preserve">ềm AMOS để </w:t>
      </w:r>
      <w:r w:rsidRPr="008A0864">
        <w:rPr>
          <w:rFonts w:cs="Times New Roman"/>
          <w:sz w:val="22"/>
        </w:rPr>
        <w:t>ki</w:t>
      </w:r>
      <w:r w:rsidRPr="008A0864">
        <w:rPr>
          <w:rFonts w:eastAsia="TimesNewRomanPSMT" w:cs="Times New Roman"/>
          <w:sz w:val="22"/>
        </w:rPr>
        <w:t>ểm đị</w:t>
      </w:r>
      <w:r w:rsidRPr="008A0864">
        <w:rPr>
          <w:rFonts w:cs="Times New Roman"/>
          <w:sz w:val="22"/>
        </w:rPr>
        <w:t xml:space="preserve">nh </w:t>
      </w:r>
      <w:r w:rsidRPr="008A0864">
        <w:rPr>
          <w:rFonts w:eastAsia="TimesNewRomanPSMT" w:cs="Times New Roman"/>
          <w:sz w:val="22"/>
        </w:rPr>
        <w:t>thang đo.</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3. KẾT QUẢ VÀ THẢO LUẬN</w:t>
      </w:r>
    </w:p>
    <w:p w:rsidR="000F5EF5" w:rsidRPr="008A0864" w:rsidRDefault="000F5EF5" w:rsidP="000F5EF5">
      <w:pPr>
        <w:autoSpaceDE w:val="0"/>
        <w:autoSpaceDN w:val="0"/>
        <w:adjustRightInd w:val="0"/>
        <w:spacing w:after="0" w:line="240" w:lineRule="auto"/>
        <w:jc w:val="both"/>
        <w:rPr>
          <w:rFonts w:eastAsia="TimesNewRomanPS-BoldItalicMT" w:cs="Times New Roman"/>
          <w:b/>
          <w:bCs/>
          <w:i/>
          <w:iCs/>
          <w:sz w:val="22"/>
        </w:rPr>
      </w:pPr>
      <w:r w:rsidRPr="008A0864">
        <w:rPr>
          <w:rFonts w:cs="Times New Roman"/>
          <w:b/>
          <w:bCs/>
          <w:i/>
          <w:iCs/>
          <w:sz w:val="22"/>
        </w:rPr>
        <w:t>3.1. K</w:t>
      </w:r>
      <w:r w:rsidRPr="008A0864">
        <w:rPr>
          <w:rFonts w:eastAsia="TimesNewRomanPS-BoldItalicMT" w:cs="Times New Roman"/>
          <w:b/>
          <w:bCs/>
          <w:i/>
          <w:iCs/>
          <w:sz w:val="22"/>
        </w:rPr>
        <w:t>ết quả nghi</w:t>
      </w:r>
      <w:r w:rsidRPr="008A0864">
        <w:rPr>
          <w:rFonts w:cs="Times New Roman"/>
          <w:b/>
          <w:bCs/>
          <w:i/>
          <w:iCs/>
          <w:sz w:val="22"/>
        </w:rPr>
        <w:t>ên c</w:t>
      </w:r>
      <w:r w:rsidRPr="008A0864">
        <w:rPr>
          <w:rFonts w:eastAsia="TimesNewRomanPS-BoldItalicMT" w:cs="Times New Roman"/>
          <w:b/>
          <w:bCs/>
          <w:i/>
          <w:iCs/>
          <w:sz w:val="22"/>
        </w:rPr>
        <w:t>ứu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Sau khi ki</w:t>
      </w:r>
      <w:r w:rsidRPr="008A0864">
        <w:rPr>
          <w:rFonts w:eastAsia="TimesNewRomanPSMT" w:cs="Times New Roman"/>
          <w:sz w:val="22"/>
        </w:rPr>
        <w:t>ểm đị</w:t>
      </w:r>
      <w:r w:rsidRPr="008A0864">
        <w:rPr>
          <w:rFonts w:cs="Times New Roman"/>
          <w:sz w:val="22"/>
        </w:rPr>
        <w:t>nh b</w:t>
      </w:r>
      <w:r w:rsidRPr="008A0864">
        <w:rPr>
          <w:rFonts w:eastAsia="TimesNewRomanPSMT" w:cs="Times New Roman"/>
          <w:sz w:val="22"/>
        </w:rPr>
        <w:t>ằ</w:t>
      </w:r>
      <w:r w:rsidRPr="008A0864">
        <w:rPr>
          <w:rFonts w:cs="Times New Roman"/>
          <w:sz w:val="22"/>
        </w:rPr>
        <w:t>ng EFAvà CFA, các bi</w:t>
      </w:r>
      <w:r w:rsidRPr="008A0864">
        <w:rPr>
          <w:rFonts w:eastAsia="TimesNewRomanPSMT" w:cs="Times New Roman"/>
          <w:sz w:val="22"/>
        </w:rPr>
        <w:t>ến quan sát trong thang đo đều đạ</w:t>
      </w:r>
      <w:r w:rsidRPr="008A0864">
        <w:rPr>
          <w:rFonts w:cs="Times New Roman"/>
          <w:sz w:val="22"/>
        </w:rPr>
        <w:t>t yêu c</w:t>
      </w:r>
      <w:r w:rsidRPr="008A0864">
        <w:rPr>
          <w:rFonts w:eastAsia="TimesNewRomanPSMT" w:cs="Times New Roman"/>
          <w:sz w:val="22"/>
        </w:rPr>
        <w:t>ầ</w:t>
      </w:r>
      <w:r w:rsidRPr="008A0864">
        <w:rPr>
          <w:rFonts w:cs="Times New Roman"/>
          <w:sz w:val="22"/>
        </w:rPr>
        <w:t>u v</w:t>
      </w:r>
      <w:r w:rsidRPr="008A0864">
        <w:rPr>
          <w:rFonts w:eastAsia="TimesNewRomanPSMT" w:cs="Times New Roman"/>
          <w:sz w:val="22"/>
        </w:rPr>
        <w:t xml:space="preserve">ề </w:t>
      </w:r>
      <w:r w:rsidRPr="008A0864">
        <w:rPr>
          <w:rFonts w:cs="Times New Roman"/>
          <w:sz w:val="22"/>
        </w:rPr>
        <w:t xml:space="preserve">tính </w:t>
      </w:r>
      <w:r w:rsidRPr="008A0864">
        <w:rPr>
          <w:rFonts w:eastAsia="TimesNewRomanPSMT" w:cs="Times New Roman"/>
          <w:sz w:val="22"/>
        </w:rPr>
        <w:t xml:space="preserve">đơn hướng, độ </w:t>
      </w:r>
      <w:r w:rsidRPr="008A0864">
        <w:rPr>
          <w:rFonts w:cs="Times New Roman"/>
          <w:sz w:val="22"/>
        </w:rPr>
        <w:t>tin c</w:t>
      </w:r>
      <w:r w:rsidRPr="008A0864">
        <w:rPr>
          <w:rFonts w:eastAsia="TimesNewRomanPSMT" w:cs="Times New Roman"/>
          <w:sz w:val="22"/>
        </w:rPr>
        <w:t>ậ</w:t>
      </w:r>
      <w:r w:rsidRPr="008A0864">
        <w:rPr>
          <w:rFonts w:cs="Times New Roman"/>
          <w:sz w:val="22"/>
        </w:rPr>
        <w:t>y, giá tr</w:t>
      </w:r>
      <w:r w:rsidRPr="008A0864">
        <w:rPr>
          <w:rFonts w:eastAsia="TimesNewRomanPSMT" w:cs="Times New Roman"/>
          <w:sz w:val="22"/>
        </w:rPr>
        <w:t xml:space="preserve">ị </w:t>
      </w:r>
      <w:r w:rsidRPr="008A0864">
        <w:rPr>
          <w:rFonts w:cs="Times New Roman"/>
          <w:sz w:val="22"/>
        </w:rPr>
        <w:t>h</w:t>
      </w:r>
      <w:r w:rsidRPr="008A0864">
        <w:rPr>
          <w:rFonts w:eastAsia="TimesNewRomanPSMT" w:cs="Times New Roman"/>
          <w:sz w:val="22"/>
        </w:rPr>
        <w:t>ộ</w:t>
      </w:r>
      <w:r w:rsidRPr="008A0864">
        <w:rPr>
          <w:rFonts w:cs="Times New Roman"/>
          <w:sz w:val="22"/>
        </w:rPr>
        <w:t>i t</w:t>
      </w:r>
      <w:r w:rsidRPr="008A0864">
        <w:rPr>
          <w:rFonts w:eastAsia="TimesNewRomanPSMT" w:cs="Times New Roman"/>
          <w:sz w:val="22"/>
        </w:rPr>
        <w:t xml:space="preserve">ụ </w:t>
      </w:r>
      <w:r w:rsidRPr="008A0864">
        <w:rPr>
          <w:rFonts w:cs="Times New Roman"/>
          <w:sz w:val="22"/>
        </w:rPr>
        <w:t>và giá tr</w:t>
      </w:r>
      <w:r w:rsidRPr="008A0864">
        <w:rPr>
          <w:rFonts w:eastAsia="TimesNewRomanPSMT" w:cs="Times New Roman"/>
          <w:sz w:val="22"/>
        </w:rPr>
        <w:t xml:space="preserve">ị </w:t>
      </w:r>
      <w:r w:rsidRPr="008A0864">
        <w:rPr>
          <w:rFonts w:cs="Times New Roman"/>
          <w:sz w:val="22"/>
        </w:rPr>
        <w:t>phân bi</w:t>
      </w:r>
      <w:r w:rsidRPr="008A0864">
        <w:rPr>
          <w:rFonts w:eastAsia="TimesNewRomanPSMT" w:cs="Times New Roman"/>
          <w:sz w:val="22"/>
        </w:rPr>
        <w:t>ệ</w:t>
      </w:r>
      <w:r w:rsidRPr="008A0864">
        <w:rPr>
          <w:rFonts w:cs="Times New Roman"/>
          <w:sz w:val="22"/>
        </w:rPr>
        <w:t>t c</w:t>
      </w:r>
      <w:r w:rsidRPr="008A0864">
        <w:rPr>
          <w:rFonts w:eastAsia="TimesNewRomanPSMT" w:cs="Times New Roman"/>
          <w:sz w:val="22"/>
        </w:rPr>
        <w:t>ủa thang đo (bả</w:t>
      </w:r>
      <w:r w:rsidRPr="008A0864">
        <w:rPr>
          <w:rFonts w:cs="Times New Roman"/>
          <w:sz w:val="22"/>
        </w:rPr>
        <w:t>ng 1). V</w:t>
      </w:r>
      <w:r w:rsidRPr="008A0864">
        <w:rPr>
          <w:rFonts w:eastAsia="TimesNewRomanPSMT" w:cs="Times New Roman"/>
          <w:sz w:val="22"/>
        </w:rPr>
        <w:t xml:space="preserve">ề </w:t>
      </w:r>
      <w:r w:rsidRPr="008A0864">
        <w:rPr>
          <w:rFonts w:cs="Times New Roman"/>
          <w:sz w:val="22"/>
        </w:rPr>
        <w:t>mô hình nghiên c</w:t>
      </w:r>
      <w:r w:rsidRPr="008A0864">
        <w:rPr>
          <w:rFonts w:eastAsia="TimesNewRomanPSMT" w:cs="Times New Roman"/>
          <w:sz w:val="22"/>
        </w:rPr>
        <w:t>ứ</w:t>
      </w:r>
      <w:r w:rsidRPr="008A0864">
        <w:rPr>
          <w:rFonts w:cs="Times New Roman"/>
          <w:sz w:val="22"/>
        </w:rPr>
        <w:t>u,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phân tích SEM cho th</w:t>
      </w:r>
      <w:r w:rsidRPr="008A0864">
        <w:rPr>
          <w:rFonts w:eastAsia="TimesNewRomanPSMT" w:cs="Times New Roman"/>
          <w:sz w:val="22"/>
        </w:rPr>
        <w:t>ấ</w:t>
      </w:r>
      <w:r w:rsidRPr="008A0864">
        <w:rPr>
          <w:rFonts w:cs="Times New Roman"/>
          <w:sz w:val="22"/>
        </w:rPr>
        <w:t>y các ch</w:t>
      </w:r>
      <w:r w:rsidRPr="008A0864">
        <w:rPr>
          <w:rFonts w:eastAsia="TimesNewRomanPSMT" w:cs="Times New Roman"/>
          <w:sz w:val="22"/>
        </w:rPr>
        <w:t xml:space="preserve">ỉ </w:t>
      </w:r>
      <w:r w:rsidRPr="008A0864">
        <w:rPr>
          <w:rFonts w:cs="Times New Roman"/>
          <w:sz w:val="22"/>
        </w:rPr>
        <w:t>s</w:t>
      </w:r>
      <w:r w:rsidRPr="008A0864">
        <w:rPr>
          <w:rFonts w:eastAsia="TimesNewRomanPSMT" w:cs="Times New Roman"/>
          <w:sz w:val="22"/>
        </w:rPr>
        <w:t xml:space="preserve">ố đánh giá độ </w:t>
      </w:r>
      <w:r w:rsidRPr="008A0864">
        <w:rPr>
          <w:rFonts w:cs="Times New Roman"/>
          <w:sz w:val="22"/>
        </w:rPr>
        <w:t>phù h</w:t>
      </w:r>
      <w:r w:rsidRPr="008A0864">
        <w:rPr>
          <w:rFonts w:eastAsia="TimesNewRomanPSMT" w:cs="Times New Roman"/>
          <w:sz w:val="22"/>
        </w:rPr>
        <w:t>ợp như CFI, TLI, RMSEA đều đạ</w:t>
      </w:r>
      <w:r w:rsidRPr="008A0864">
        <w:rPr>
          <w:rFonts w:cs="Times New Roman"/>
          <w:sz w:val="22"/>
        </w:rPr>
        <w:t>t yêu c</w:t>
      </w:r>
      <w:r w:rsidRPr="008A0864">
        <w:rPr>
          <w:rFonts w:eastAsia="TimesNewRomanPSMT" w:cs="Times New Roman"/>
          <w:sz w:val="22"/>
        </w:rPr>
        <w:t>ầu. Điề</w:t>
      </w:r>
      <w:r w:rsidRPr="008A0864">
        <w:rPr>
          <w:rFonts w:cs="Times New Roman"/>
          <w:sz w:val="22"/>
        </w:rPr>
        <w:t>u này có ngh</w:t>
      </w:r>
      <w:r w:rsidRPr="008A0864">
        <w:rPr>
          <w:rFonts w:eastAsia="TimesNewRomanPSMT" w:cs="Times New Roman"/>
          <w:sz w:val="22"/>
        </w:rPr>
        <w:t>ĩa rằ</w:t>
      </w:r>
      <w:r w:rsidRPr="008A0864">
        <w:rPr>
          <w:rFonts w:cs="Times New Roman"/>
          <w:sz w:val="22"/>
        </w:rPr>
        <w:t>ng mô hình nghiên c</w:t>
      </w:r>
      <w:r w:rsidRPr="008A0864">
        <w:rPr>
          <w:rFonts w:eastAsia="TimesNewRomanPSMT" w:cs="Times New Roman"/>
          <w:sz w:val="22"/>
        </w:rPr>
        <w:t>ứ</w:t>
      </w:r>
      <w:r w:rsidRPr="008A0864">
        <w:rPr>
          <w:rFonts w:cs="Times New Roman"/>
          <w:sz w:val="22"/>
        </w:rPr>
        <w:t>u phù h</w:t>
      </w:r>
      <w:r w:rsidRPr="008A0864">
        <w:rPr>
          <w:rFonts w:eastAsia="TimesNewRomanPSMT" w:cs="Times New Roman"/>
          <w:sz w:val="22"/>
        </w:rPr>
        <w:t>ợ</w:t>
      </w:r>
      <w:r w:rsidRPr="008A0864">
        <w:rPr>
          <w:rFonts w:cs="Times New Roman"/>
          <w:sz w:val="22"/>
        </w:rPr>
        <w:t>p v</w:t>
      </w:r>
      <w:r w:rsidRPr="008A0864">
        <w:rPr>
          <w:rFonts w:eastAsia="TimesNewRomanPSMT" w:cs="Times New Roman"/>
          <w:sz w:val="22"/>
        </w:rPr>
        <w:t>ớ</w:t>
      </w:r>
      <w:r w:rsidRPr="008A0864">
        <w:rPr>
          <w:rFonts w:cs="Times New Roman"/>
          <w:sz w:val="22"/>
        </w:rPr>
        <w:t>i d</w:t>
      </w:r>
      <w:r w:rsidRPr="008A0864">
        <w:rPr>
          <w:rFonts w:eastAsia="TimesNewRomanPSMT" w:cs="Times New Roman"/>
          <w:sz w:val="22"/>
        </w:rPr>
        <w:t xml:space="preserve">ữ </w:t>
      </w:r>
      <w:r w:rsidRPr="008A0864">
        <w:rPr>
          <w:rFonts w:cs="Times New Roman"/>
          <w:sz w:val="22"/>
        </w:rPr>
        <w:t>li</w:t>
      </w:r>
      <w:r w:rsidRPr="008A0864">
        <w:rPr>
          <w:rFonts w:eastAsia="TimesNewRomanPSMT" w:cs="Times New Roman"/>
          <w:sz w:val="22"/>
        </w:rPr>
        <w:t>ệ</w:t>
      </w:r>
      <w:r w:rsidRPr="008A0864">
        <w:rPr>
          <w:rFonts w:cs="Times New Roman"/>
          <w:sz w:val="22"/>
        </w:rPr>
        <w:t>u th</w:t>
      </w:r>
      <w:r w:rsidRPr="008A0864">
        <w:rPr>
          <w:rFonts w:eastAsia="TimesNewRomanPSMT" w:cs="Times New Roman"/>
          <w:sz w:val="22"/>
        </w:rPr>
        <w:t>ị trườ</w:t>
      </w:r>
      <w:r w:rsidRPr="008A0864">
        <w:rPr>
          <w:rFonts w:cs="Times New Roman"/>
          <w:sz w:val="22"/>
        </w:rPr>
        <w:t>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b/>
          <w:bCs/>
          <w:sz w:val="22"/>
        </w:rPr>
        <w:t xml:space="preserve">Bảng 1. </w:t>
      </w:r>
      <w:r w:rsidRPr="008A0864">
        <w:rPr>
          <w:rFonts w:cs="Times New Roman"/>
          <w:sz w:val="22"/>
        </w:rPr>
        <w:t>B</w:t>
      </w:r>
      <w:r w:rsidRPr="008A0864">
        <w:rPr>
          <w:rFonts w:eastAsia="TimesNewRomanPSMT" w:cs="Times New Roman"/>
          <w:sz w:val="22"/>
        </w:rPr>
        <w:t>ảng tóm tắt kết quả kiểm định thang đo</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Thành ph</w:t>
      </w:r>
      <w:r w:rsidRPr="008A0864">
        <w:rPr>
          <w:rFonts w:eastAsia="TimesNewRomanPSMT" w:cs="Times New Roman"/>
          <w:sz w:val="22"/>
        </w:rPr>
        <w:t>ần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Eigenvalue Cronbach’s alpha T</w:t>
      </w:r>
      <w:r w:rsidRPr="008A0864">
        <w:rPr>
          <w:rFonts w:eastAsia="TimesNewRomanPSMT" w:cs="Times New Roman"/>
          <w:sz w:val="22"/>
        </w:rPr>
        <w:t>ổng phương sai</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trích (%)</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 xml:space="preserve">Tp.HCM Lâm </w:t>
      </w:r>
      <w:r w:rsidRPr="008A0864">
        <w:rPr>
          <w:rFonts w:eastAsia="TimesNewRomanPSMT" w:cs="Times New Roman"/>
          <w:sz w:val="22"/>
        </w:rPr>
        <w:t xml:space="preserve">Đồng </w:t>
      </w:r>
      <w:r w:rsidRPr="008A0864">
        <w:rPr>
          <w:rFonts w:cs="Times New Roman"/>
          <w:sz w:val="22"/>
        </w:rPr>
        <w:t xml:space="preserve">Tp.HCM Lâm </w:t>
      </w:r>
      <w:r w:rsidRPr="008A0864">
        <w:rPr>
          <w:rFonts w:eastAsia="TimesNewRomanPSMT" w:cs="Times New Roman"/>
          <w:sz w:val="22"/>
        </w:rPr>
        <w:t>Đồng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 xml:space="preserve">Tp.HCM Lâm </w:t>
      </w:r>
      <w:r w:rsidRPr="008A0864">
        <w:rPr>
          <w:rFonts w:eastAsia="TimesNewRomanPSMT" w:cs="Times New Roman"/>
          <w:sz w:val="22"/>
        </w:rPr>
        <w:t>Đồng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Nhân t</w:t>
      </w:r>
      <w:r w:rsidRPr="008A0864">
        <w:rPr>
          <w:rFonts w:eastAsia="TimesNewRomanPSMT" w:cs="Times New Roman"/>
          <w:sz w:val="22"/>
        </w:rPr>
        <w:t>ố</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Hoàn c</w:t>
      </w:r>
      <w:r w:rsidRPr="008A0864">
        <w:rPr>
          <w:rFonts w:eastAsia="TimesNewRomanPSMT" w:cs="Times New Roman"/>
          <w:sz w:val="22"/>
        </w:rPr>
        <w:t>ảnh</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T</w:t>
      </w:r>
      <w:r w:rsidRPr="008A0864">
        <w:rPr>
          <w:rFonts w:eastAsia="TimesNewRomanPSMT" w:cs="Times New Roman"/>
          <w:sz w:val="22"/>
        </w:rPr>
        <w:t>ổ chức</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Khác bi</w:t>
      </w:r>
      <w:r w:rsidRPr="008A0864">
        <w:rPr>
          <w:rFonts w:eastAsia="TimesNewRomanPSMT" w:cs="Times New Roman"/>
          <w:sz w:val="22"/>
        </w:rPr>
        <w:t xml:space="preserve">ệt </w:t>
      </w:r>
      <w:r w:rsidRPr="008A0864">
        <w:rPr>
          <w:rFonts w:cs="Times New Roman"/>
          <w:sz w:val="22"/>
        </w:rPr>
        <w:t>v</w:t>
      </w:r>
      <w:r w:rsidRPr="008A0864">
        <w:rPr>
          <w:rFonts w:eastAsia="TimesNewRomanPSMT" w:cs="Times New Roman"/>
          <w:sz w:val="22"/>
        </w:rPr>
        <w:t>ề ĐĐHĐ</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Nh</w:t>
      </w:r>
      <w:r w:rsidRPr="008A0864">
        <w:rPr>
          <w:rFonts w:eastAsia="TimesNewRomanPSMT" w:cs="Times New Roman"/>
          <w:sz w:val="22"/>
        </w:rPr>
        <w:t>ận thức của DN</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2.896</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1.622</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3.023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3.641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2.06</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1.50</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1.81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4.00</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.87</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.77</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.89</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.91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.75</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.75</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.74</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.78</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72</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81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76</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73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45</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50</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43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42</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Hình th</w:t>
      </w:r>
      <w:r w:rsidRPr="008A0864">
        <w:rPr>
          <w:rFonts w:eastAsia="TimesNewRomanPSMT" w:cs="Times New Roman"/>
          <w:sz w:val="22"/>
        </w:rPr>
        <w:t xml:space="preserve">ức </w:t>
      </w:r>
      <w:r w:rsidRPr="008A0864">
        <w:rPr>
          <w:rFonts w:cs="Times New Roman"/>
          <w:sz w:val="22"/>
        </w:rPr>
        <w:t>l.k</w:t>
      </w:r>
      <w:r w:rsidRPr="008A0864">
        <w:rPr>
          <w:rFonts w:eastAsia="TimesNewRomanPSMT" w:cs="Times New Roman"/>
          <w:sz w:val="22"/>
        </w:rPr>
        <w:t>ết</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Đào tạo/giáo dục</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D</w:t>
      </w:r>
      <w:r w:rsidRPr="008A0864">
        <w:rPr>
          <w:rFonts w:eastAsia="TimesNewRomanPSMT" w:cs="Times New Roman"/>
          <w:sz w:val="22"/>
        </w:rPr>
        <w:t>ịch vụ/tư vấn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Ho</w:t>
      </w:r>
      <w:r w:rsidRPr="008A0864">
        <w:rPr>
          <w:rFonts w:eastAsia="TimesNewRomanPSMT" w:cs="Times New Roman"/>
          <w:sz w:val="22"/>
        </w:rPr>
        <w:t>ạt động nghi</w:t>
      </w:r>
      <w:r w:rsidRPr="008A0864">
        <w:rPr>
          <w:rFonts w:cs="Times New Roman"/>
          <w:sz w:val="22"/>
        </w:rPr>
        <w:t>ên c</w:t>
      </w:r>
      <w:r w:rsidRPr="008A0864">
        <w:rPr>
          <w:rFonts w:eastAsia="TimesNewRomanPSMT" w:cs="Times New Roman"/>
          <w:sz w:val="22"/>
        </w:rPr>
        <w:t>ứu</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2.459</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5.34</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lastRenderedPageBreak/>
        <w:t>2.31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1.47</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.86</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.88</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.86</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.84</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61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60</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62</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57</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K</w:t>
      </w:r>
      <w:r w:rsidRPr="008A0864">
        <w:rPr>
          <w:rFonts w:eastAsia="TimesNewRomanPSMT" w:cs="Times New Roman"/>
          <w:sz w:val="22"/>
        </w:rPr>
        <w:t xml:space="preserve">ết </w:t>
      </w:r>
      <w:r w:rsidRPr="008A0864">
        <w:rPr>
          <w:rFonts w:cs="Times New Roman"/>
          <w:sz w:val="22"/>
        </w:rPr>
        <w:t>qu</w:t>
      </w:r>
      <w:r w:rsidRPr="008A0864">
        <w:rPr>
          <w:rFonts w:eastAsia="TimesNewRomanPSMT" w:cs="Times New Roman"/>
          <w:sz w:val="22"/>
        </w:rPr>
        <w:t xml:space="preserve">ả </w:t>
      </w:r>
      <w:r w:rsidRPr="008A0864">
        <w:rPr>
          <w:rFonts w:cs="Times New Roman"/>
          <w:sz w:val="22"/>
        </w:rPr>
        <w:t>DN nh</w:t>
      </w:r>
      <w:r w:rsidRPr="008A0864">
        <w:rPr>
          <w:rFonts w:eastAsia="TimesNewRomanPSMT" w:cs="Times New Roman"/>
          <w:sz w:val="22"/>
        </w:rPr>
        <w:t xml:space="preserve">ận được </w:t>
      </w:r>
      <w:r w:rsidRPr="008A0864">
        <w:rPr>
          <w:rFonts w:cs="Times New Roman"/>
          <w:sz w:val="22"/>
        </w:rPr>
        <w:t>3.733 3.67 .85 .84 53 52</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ki</w:t>
      </w:r>
      <w:r w:rsidRPr="008A0864">
        <w:rPr>
          <w:rFonts w:eastAsia="TimesNewRomanPSMT" w:cs="Times New Roman"/>
          <w:sz w:val="22"/>
        </w:rPr>
        <w:t>ểm đị</w:t>
      </w:r>
      <w:r w:rsidRPr="008A0864">
        <w:rPr>
          <w:rFonts w:cs="Times New Roman"/>
          <w:sz w:val="22"/>
        </w:rPr>
        <w:t>nh t</w:t>
      </w:r>
      <w:r w:rsidRPr="008A0864">
        <w:rPr>
          <w:rFonts w:eastAsia="TimesNewRomanPSMT" w:cs="Times New Roman"/>
          <w:sz w:val="22"/>
        </w:rPr>
        <w:t>ạ</w:t>
      </w:r>
      <w:r w:rsidRPr="008A0864">
        <w:rPr>
          <w:rFonts w:cs="Times New Roman"/>
          <w:sz w:val="22"/>
        </w:rPr>
        <w:t xml:space="preserve">i Tp. HCM và Lâm </w:t>
      </w:r>
      <w:r w:rsidRPr="008A0864">
        <w:rPr>
          <w:rFonts w:eastAsia="TimesNewRomanPSMT" w:cs="Times New Roman"/>
          <w:sz w:val="22"/>
        </w:rPr>
        <w:t>Đồng đượ</w:t>
      </w:r>
      <w:r w:rsidRPr="008A0864">
        <w:rPr>
          <w:rFonts w:cs="Times New Roman"/>
          <w:sz w:val="22"/>
        </w:rPr>
        <w:t>c so sánh trong b</w:t>
      </w:r>
      <w:r w:rsidRPr="008A0864">
        <w:rPr>
          <w:rFonts w:eastAsia="TimesNewRomanPSMT" w:cs="Times New Roman"/>
          <w:sz w:val="22"/>
        </w:rPr>
        <w:t>ả</w:t>
      </w:r>
      <w:r w:rsidRPr="008A0864">
        <w:rPr>
          <w:rFonts w:cs="Times New Roman"/>
          <w:sz w:val="22"/>
        </w:rPr>
        <w:t>ng 2 và b</w:t>
      </w:r>
      <w:r w:rsidRPr="008A0864">
        <w:rPr>
          <w:rFonts w:eastAsia="TimesNewRomanPSMT" w:cs="Times New Roman"/>
          <w:sz w:val="22"/>
        </w:rPr>
        <w:t>ả</w:t>
      </w:r>
      <w:r w:rsidRPr="008A0864">
        <w:rPr>
          <w:rFonts w:cs="Times New Roman"/>
          <w:sz w:val="22"/>
        </w:rPr>
        <w:t>ng 3 d</w:t>
      </w:r>
      <w:r w:rsidRPr="008A0864">
        <w:rPr>
          <w:rFonts w:eastAsia="TimesNewRomanPSMT" w:cs="Times New Roman"/>
          <w:sz w:val="22"/>
        </w:rPr>
        <w:t>ự</w:t>
      </w:r>
      <w:r w:rsidRPr="008A0864">
        <w:rPr>
          <w:rFonts w:cs="Times New Roman"/>
          <w:sz w:val="22"/>
        </w:rPr>
        <w:t>a trên m</w:t>
      </w:r>
      <w:r w:rsidRPr="008A0864">
        <w:rPr>
          <w:rFonts w:eastAsia="TimesNewRomanPSMT" w:cs="Times New Roman"/>
          <w:sz w:val="22"/>
        </w:rPr>
        <w:t>ộ</w:t>
      </w:r>
      <w:r w:rsidRPr="008A0864">
        <w:rPr>
          <w:rFonts w:cs="Times New Roman"/>
          <w:sz w:val="22"/>
        </w:rPr>
        <w:t>t s</w:t>
      </w:r>
      <w:r w:rsidRPr="008A0864">
        <w:rPr>
          <w:rFonts w:eastAsia="TimesNewRomanPSMT" w:cs="Times New Roman"/>
          <w:sz w:val="22"/>
        </w:rPr>
        <w:t xml:space="preserve">ố </w:t>
      </w:r>
      <w:r w:rsidRPr="008A0864">
        <w:rPr>
          <w:rFonts w:cs="Times New Roman"/>
          <w:sz w:val="22"/>
        </w:rPr>
        <w:t>y</w:t>
      </w:r>
      <w:r w:rsidRPr="008A0864">
        <w:rPr>
          <w:rFonts w:eastAsia="TimesNewRomanPSMT" w:cs="Times New Roman"/>
          <w:sz w:val="22"/>
        </w:rPr>
        <w:t>ế</w:t>
      </w:r>
      <w:r w:rsidRPr="008A0864">
        <w:rPr>
          <w:rFonts w:cs="Times New Roman"/>
          <w:sz w:val="22"/>
        </w:rPr>
        <w:t>u t</w:t>
      </w:r>
      <w:r w:rsidRPr="008A0864">
        <w:rPr>
          <w:rFonts w:eastAsia="TimesNewRomanPSMT" w:cs="Times New Roman"/>
          <w:sz w:val="22"/>
        </w:rPr>
        <w:t>ố đượ</w:t>
      </w:r>
      <w:r w:rsidRPr="008A0864">
        <w:rPr>
          <w:rFonts w:cs="Times New Roman"/>
          <w:sz w:val="22"/>
        </w:rPr>
        <w:t>c doanh nghi</w:t>
      </w:r>
      <w:r w:rsidRPr="008A0864">
        <w:rPr>
          <w:rFonts w:eastAsia="TimesNewRomanPSMT" w:cs="Times New Roman"/>
          <w:sz w:val="22"/>
        </w:rPr>
        <w:t>ệ</w:t>
      </w:r>
      <w:r w:rsidRPr="008A0864">
        <w:rPr>
          <w:rFonts w:cs="Times New Roman"/>
          <w:sz w:val="22"/>
        </w:rPr>
        <w:t>p quan tâm nhi</w:t>
      </w:r>
      <w:r w:rsidRPr="008A0864">
        <w:rPr>
          <w:rFonts w:eastAsia="TimesNewRomanPSMT" w:cs="Times New Roman"/>
          <w:sz w:val="22"/>
        </w:rPr>
        <w:t xml:space="preserve">ều hơn. Giá trị </w:t>
      </w:r>
      <w:r w:rsidRPr="008A0864">
        <w:rPr>
          <w:rFonts w:cs="Times New Roman"/>
          <w:sz w:val="22"/>
        </w:rPr>
        <w:t>trung bình các nhân t</w:t>
      </w:r>
      <w:r w:rsidRPr="008A0864">
        <w:rPr>
          <w:rFonts w:eastAsia="TimesNewRomanPSMT" w:cs="Times New Roman"/>
          <w:sz w:val="22"/>
        </w:rPr>
        <w:t>ố</w:t>
      </w:r>
      <w:r w:rsidRPr="008A0864">
        <w:rPr>
          <w:rFonts w:cs="Times New Roman"/>
          <w:sz w:val="22"/>
        </w:rPr>
        <w:t>, hình th</w:t>
      </w:r>
      <w:r w:rsidRPr="008A0864">
        <w:rPr>
          <w:rFonts w:eastAsia="TimesNewRomanPSMT" w:cs="Times New Roman"/>
          <w:sz w:val="22"/>
        </w:rPr>
        <w:t>ứ</w:t>
      </w:r>
      <w:r w:rsidRPr="008A0864">
        <w:rPr>
          <w:rFonts w:cs="Times New Roman"/>
          <w:sz w:val="22"/>
        </w:rPr>
        <w:t>c liên k</w:t>
      </w:r>
      <w:r w:rsidRPr="008A0864">
        <w:rPr>
          <w:rFonts w:eastAsia="TimesNewRomanPSMT" w:cs="Times New Roman"/>
          <w:sz w:val="22"/>
        </w:rPr>
        <w:t>ế</w:t>
      </w:r>
      <w:r w:rsidRPr="008A0864">
        <w:rPr>
          <w:rFonts w:cs="Times New Roman"/>
          <w:sz w:val="22"/>
        </w:rPr>
        <w:t>t và l</w:t>
      </w:r>
      <w:r w:rsidRPr="008A0864">
        <w:rPr>
          <w:rFonts w:eastAsia="TimesNewRomanPSMT" w:cs="Times New Roman"/>
          <w:sz w:val="22"/>
        </w:rPr>
        <w:t>ợ</w:t>
      </w:r>
      <w:r w:rsidRPr="008A0864">
        <w:rPr>
          <w:rFonts w:cs="Times New Roman"/>
          <w:sz w:val="22"/>
        </w:rPr>
        <w:t>i ích doanh nghi</w:t>
      </w:r>
      <w:r w:rsidRPr="008A0864">
        <w:rPr>
          <w:rFonts w:eastAsia="TimesNewRomanPSMT" w:cs="Times New Roman"/>
          <w:sz w:val="22"/>
        </w:rPr>
        <w:t>ệp đạt đượ</w:t>
      </w:r>
      <w:r w:rsidRPr="008A0864">
        <w:rPr>
          <w:rFonts w:cs="Times New Roman"/>
          <w:sz w:val="22"/>
        </w:rPr>
        <w:t>c khi h</w:t>
      </w:r>
      <w:r w:rsidRPr="008A0864">
        <w:rPr>
          <w:rFonts w:eastAsia="TimesNewRomanPSMT" w:cs="Times New Roman"/>
          <w:sz w:val="22"/>
        </w:rPr>
        <w:t>ợp tác (thang đo 5 điể</w:t>
      </w:r>
      <w:r w:rsidRPr="008A0864">
        <w:rPr>
          <w:rFonts w:cs="Times New Roman"/>
          <w:sz w:val="22"/>
        </w:rPr>
        <w:t>m) cho th</w:t>
      </w:r>
      <w:r w:rsidRPr="008A0864">
        <w:rPr>
          <w:rFonts w:eastAsia="TimesNewRomanPSMT" w:cs="Times New Roman"/>
          <w:sz w:val="22"/>
        </w:rPr>
        <w:t>ấ</w:t>
      </w:r>
      <w:r w:rsidRPr="008A0864">
        <w:rPr>
          <w:rFonts w:cs="Times New Roman"/>
          <w:sz w:val="22"/>
        </w:rPr>
        <w:t>y r</w:t>
      </w:r>
      <w:r w:rsidRPr="008A0864">
        <w:rPr>
          <w:rFonts w:eastAsia="TimesNewRomanPSMT" w:cs="Times New Roman"/>
          <w:sz w:val="22"/>
        </w:rPr>
        <w:t>ằ</w:t>
      </w:r>
      <w:r w:rsidRPr="008A0864">
        <w:rPr>
          <w:rFonts w:cs="Times New Roman"/>
          <w:sz w:val="22"/>
        </w:rPr>
        <w:t>ng:</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Các nhân tố ảnh hưởng đến mối liên kết</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Nhân tố hoàn cảnh</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Theo các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w:t>
      </w:r>
      <w:r w:rsidRPr="008A0864">
        <w:rPr>
          <w:rFonts w:cs="Times New Roman"/>
          <w:sz w:val="22"/>
        </w:rPr>
        <w:t>i Tp. HCM, nhân t</w:t>
      </w:r>
      <w:r w:rsidRPr="008A0864">
        <w:rPr>
          <w:rFonts w:eastAsia="TimesNewRomanPSMT" w:cs="Times New Roman"/>
          <w:sz w:val="22"/>
        </w:rPr>
        <w:t xml:space="preserve">ố </w:t>
      </w:r>
      <w:r w:rsidRPr="008A0864">
        <w:rPr>
          <w:rFonts w:cs="Times New Roman"/>
          <w:sz w:val="22"/>
        </w:rPr>
        <w:t>hoàn c</w:t>
      </w:r>
      <w:r w:rsidRPr="008A0864">
        <w:rPr>
          <w:rFonts w:eastAsia="TimesNewRomanPSMT" w:cs="Times New Roman"/>
          <w:sz w:val="22"/>
        </w:rPr>
        <w:t>ả</w:t>
      </w:r>
      <w:r w:rsidRPr="008A0864">
        <w:rPr>
          <w:rFonts w:cs="Times New Roman"/>
          <w:sz w:val="22"/>
        </w:rPr>
        <w:t xml:space="preserve">nh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ực đế</w:t>
      </w:r>
      <w:r w:rsidRPr="008A0864">
        <w:rPr>
          <w:rFonts w:cs="Times New Roman"/>
          <w:sz w:val="22"/>
        </w:rPr>
        <w:t>n ho</w:t>
      </w:r>
      <w:r w:rsidRPr="008A0864">
        <w:rPr>
          <w:rFonts w:eastAsia="TimesNewRomanPSMT" w:cs="Times New Roman"/>
          <w:sz w:val="22"/>
        </w:rPr>
        <w:t>ạt độ</w:t>
      </w:r>
      <w:r w:rsidRPr="008A0864">
        <w:rPr>
          <w:rFonts w:cs="Times New Roman"/>
          <w:sz w:val="22"/>
        </w:rPr>
        <w:t>ng cung c</w:t>
      </w:r>
      <w:r w:rsidRPr="008A0864">
        <w:rPr>
          <w:rFonts w:eastAsia="TimesNewRomanPSMT" w:cs="Times New Roman"/>
          <w:sz w:val="22"/>
        </w:rPr>
        <w:t>ấ</w:t>
      </w:r>
      <w:r w:rsidRPr="008A0864">
        <w:rPr>
          <w:rFonts w:cs="Times New Roman"/>
          <w:sz w:val="22"/>
        </w:rPr>
        <w:t>p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 xml:space="preserve">ụ/tư vấn hơn các </w:t>
      </w:r>
      <w:r w:rsidRPr="008A0864">
        <w:rPr>
          <w:rFonts w:cs="Times New Roman"/>
          <w:sz w:val="22"/>
        </w:rPr>
        <w:t>lo</w:t>
      </w:r>
      <w:r w:rsidRPr="008A0864">
        <w:rPr>
          <w:rFonts w:eastAsia="TimesNewRomanPSMT" w:cs="Times New Roman"/>
          <w:sz w:val="22"/>
        </w:rPr>
        <w:t>ạ</w:t>
      </w:r>
      <w:r w:rsidRPr="008A0864">
        <w:rPr>
          <w:rFonts w:cs="Times New Roman"/>
          <w:sz w:val="22"/>
        </w:rPr>
        <w:t>i liên k</w:t>
      </w:r>
      <w:r w:rsidRPr="008A0864">
        <w:rPr>
          <w:rFonts w:eastAsia="TimesNewRomanPSMT" w:cs="Times New Roman"/>
          <w:sz w:val="22"/>
        </w:rPr>
        <w:t>ế</w:t>
      </w:r>
      <w:r w:rsidRPr="008A0864">
        <w:rPr>
          <w:rFonts w:cs="Times New Roman"/>
          <w:sz w:val="22"/>
        </w:rPr>
        <w:t>t khác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.227), và uy tín/danh ti</w:t>
      </w:r>
      <w:r w:rsidRPr="008A0864">
        <w:rPr>
          <w:rFonts w:eastAsia="TimesNewRomanPSMT" w:cs="Times New Roman"/>
          <w:sz w:val="22"/>
        </w:rPr>
        <w:t>ế</w:t>
      </w:r>
      <w:r w:rsidRPr="008A0864">
        <w:rPr>
          <w:rFonts w:cs="Times New Roman"/>
          <w:sz w:val="22"/>
        </w:rPr>
        <w:t>ng c</w:t>
      </w:r>
      <w:r w:rsidRPr="008A0864">
        <w:rPr>
          <w:rFonts w:eastAsia="TimesNewRomanPSMT" w:cs="Times New Roman"/>
          <w:sz w:val="22"/>
        </w:rPr>
        <w:t>ủ</w:t>
      </w:r>
      <w:r w:rsidRPr="008A0864">
        <w:rPr>
          <w:rFonts w:cs="Times New Roman"/>
          <w:sz w:val="22"/>
        </w:rPr>
        <w:t xml:space="preserve">a </w:t>
      </w:r>
      <w:r w:rsidRPr="008A0864">
        <w:rPr>
          <w:rFonts w:eastAsia="TimesNewRomanPSMT" w:cs="Times New Roman"/>
          <w:sz w:val="22"/>
        </w:rPr>
        <w:t>trường đượ</w:t>
      </w:r>
      <w:r w:rsidRPr="008A0864">
        <w:rPr>
          <w:rFonts w:cs="Times New Roman"/>
          <w:sz w:val="22"/>
        </w:rPr>
        <w:t>c doanh nghi</w:t>
      </w:r>
      <w:r w:rsidRPr="008A0864">
        <w:rPr>
          <w:rFonts w:eastAsia="TimesNewRomanPSMT" w:cs="Times New Roman"/>
          <w:sz w:val="22"/>
        </w:rPr>
        <w:t>ệ</w:t>
      </w:r>
      <w:r w:rsidRPr="008A0864">
        <w:rPr>
          <w:rFonts w:cs="Times New Roman"/>
          <w:sz w:val="22"/>
        </w:rPr>
        <w:t>p quan tâm nhi</w:t>
      </w:r>
      <w:r w:rsidRPr="008A0864">
        <w:rPr>
          <w:rFonts w:eastAsia="TimesNewRomanPSMT" w:cs="Times New Roman"/>
          <w:sz w:val="22"/>
        </w:rPr>
        <w:t>ề</w:t>
      </w:r>
      <w:r w:rsidRPr="008A0864">
        <w:rPr>
          <w:rFonts w:cs="Times New Roman"/>
          <w:sz w:val="22"/>
        </w:rPr>
        <w:t>u nh</w:t>
      </w:r>
      <w:r w:rsidRPr="008A0864">
        <w:rPr>
          <w:rFonts w:eastAsia="TimesNewRomanPSMT" w:cs="Times New Roman"/>
          <w:sz w:val="22"/>
        </w:rPr>
        <w:t>ấ</w:t>
      </w:r>
      <w:r w:rsidRPr="008A0864">
        <w:rPr>
          <w:rFonts w:cs="Times New Roman"/>
          <w:sz w:val="22"/>
        </w:rPr>
        <w:t>t (mean = 2.96).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ại Lâm Đồ</w:t>
      </w:r>
      <w:r w:rsidRPr="008A0864">
        <w:rPr>
          <w:rFonts w:cs="Times New Roman"/>
          <w:sz w:val="22"/>
        </w:rPr>
        <w:t>ng l</w:t>
      </w:r>
      <w:r w:rsidRPr="008A0864">
        <w:rPr>
          <w:rFonts w:eastAsia="TimesNewRomanPSMT" w:cs="Times New Roman"/>
          <w:sz w:val="22"/>
        </w:rPr>
        <w:t>ạ</w:t>
      </w:r>
      <w:r w:rsidRPr="008A0864">
        <w:rPr>
          <w:rFonts w:cs="Times New Roman"/>
          <w:sz w:val="22"/>
        </w:rPr>
        <w:t>i cho r</w:t>
      </w:r>
      <w:r w:rsidRPr="008A0864">
        <w:rPr>
          <w:rFonts w:eastAsia="TimesNewRomanPSMT" w:cs="Times New Roman"/>
          <w:sz w:val="22"/>
        </w:rPr>
        <w:t>ằ</w:t>
      </w:r>
      <w:r w:rsidRPr="008A0864">
        <w:rPr>
          <w:rFonts w:cs="Times New Roman"/>
          <w:sz w:val="22"/>
        </w:rPr>
        <w:t>ng nhân t</w:t>
      </w:r>
      <w:r w:rsidRPr="008A0864">
        <w:rPr>
          <w:rFonts w:eastAsia="TimesNewRomanPSMT" w:cs="Times New Roman"/>
          <w:sz w:val="22"/>
        </w:rPr>
        <w:t xml:space="preserve">ố </w:t>
      </w:r>
      <w:r w:rsidRPr="008A0864">
        <w:rPr>
          <w:rFonts w:cs="Times New Roman"/>
          <w:sz w:val="22"/>
        </w:rPr>
        <w:t xml:space="preserve">này </w:t>
      </w:r>
      <w:r w:rsidRPr="008A0864">
        <w:rPr>
          <w:rFonts w:eastAsia="TimesNewRomanPSMT" w:cs="Times New Roman"/>
          <w:sz w:val="22"/>
        </w:rPr>
        <w:t>ảnh hưở</w:t>
      </w:r>
      <w:r w:rsidRPr="008A0864">
        <w:rPr>
          <w:rFonts w:cs="Times New Roman"/>
          <w:sz w:val="22"/>
        </w:rPr>
        <w:t>ng nhi</w:t>
      </w:r>
      <w:r w:rsidRPr="008A0864">
        <w:rPr>
          <w:rFonts w:eastAsia="TimesNewRomanPSMT" w:cs="Times New Roman"/>
          <w:sz w:val="22"/>
        </w:rPr>
        <w:t>ề</w:t>
      </w:r>
      <w:r w:rsidRPr="008A0864">
        <w:rPr>
          <w:rFonts w:cs="Times New Roman"/>
          <w:sz w:val="22"/>
        </w:rPr>
        <w:t>u nh</w:t>
      </w:r>
      <w:r w:rsidRPr="008A0864">
        <w:rPr>
          <w:rFonts w:eastAsia="TimesNewRomanPSMT" w:cs="Times New Roman"/>
          <w:sz w:val="22"/>
        </w:rPr>
        <w:t>ất đế</w:t>
      </w:r>
      <w:r w:rsidRPr="008A0864">
        <w:rPr>
          <w:rFonts w:cs="Times New Roman"/>
          <w:sz w:val="22"/>
        </w:rPr>
        <w:t>n giáo d</w:t>
      </w:r>
      <w:r w:rsidRPr="008A0864">
        <w:rPr>
          <w:rFonts w:eastAsia="TimesNewRomanPSMT" w:cs="Times New Roman"/>
          <w:sz w:val="22"/>
        </w:rPr>
        <w:t>ục/ đào tạ</w:t>
      </w:r>
      <w:r w:rsidRPr="008A0864">
        <w:rPr>
          <w:rFonts w:cs="Times New Roman"/>
          <w:sz w:val="22"/>
        </w:rPr>
        <w:t>o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.239), và y</w:t>
      </w:r>
      <w:r w:rsidRPr="008A0864">
        <w:rPr>
          <w:rFonts w:eastAsia="TimesNewRomanPSMT" w:cs="Times New Roman"/>
          <w:sz w:val="22"/>
        </w:rPr>
        <w:t>ế</w:t>
      </w:r>
      <w:r w:rsidRPr="008A0864">
        <w:rPr>
          <w:rFonts w:cs="Times New Roman"/>
          <w:sz w:val="22"/>
        </w:rPr>
        <w:t>u t</w:t>
      </w:r>
      <w:r w:rsidRPr="008A0864">
        <w:rPr>
          <w:rFonts w:eastAsia="TimesNewRomanPSMT" w:cs="Times New Roman"/>
          <w:sz w:val="22"/>
        </w:rPr>
        <w:t xml:space="preserve">ố </w:t>
      </w:r>
      <w:r w:rsidRPr="008A0864">
        <w:rPr>
          <w:rFonts w:cs="Times New Roman"/>
          <w:sz w:val="22"/>
        </w:rPr>
        <w:t>v</w:t>
      </w:r>
      <w:r w:rsidRPr="008A0864">
        <w:rPr>
          <w:rFonts w:eastAsia="TimesNewRomanPSMT" w:cs="Times New Roman"/>
          <w:sz w:val="22"/>
        </w:rPr>
        <w:t xml:space="preserve">ề </w:t>
      </w:r>
      <w:r w:rsidRPr="008A0864">
        <w:rPr>
          <w:rFonts w:cs="Times New Roman"/>
          <w:sz w:val="22"/>
        </w:rPr>
        <w:t>kh</w:t>
      </w:r>
      <w:r w:rsidRPr="008A0864">
        <w:rPr>
          <w:rFonts w:eastAsia="TimesNewRomanPSMT" w:cs="Times New Roman"/>
          <w:sz w:val="22"/>
        </w:rPr>
        <w:t xml:space="preserve">ả năng/năng </w:t>
      </w:r>
      <w:r w:rsidRPr="008A0864">
        <w:rPr>
          <w:rFonts w:cs="Times New Roman"/>
          <w:sz w:val="22"/>
        </w:rPr>
        <w:t>l</w:t>
      </w:r>
      <w:r w:rsidRPr="008A0864">
        <w:rPr>
          <w:rFonts w:eastAsia="TimesNewRomanPSMT" w:cs="Times New Roman"/>
          <w:sz w:val="22"/>
        </w:rPr>
        <w:t>ự</w:t>
      </w:r>
      <w:r w:rsidRPr="008A0864">
        <w:rPr>
          <w:rFonts w:cs="Times New Roman"/>
          <w:sz w:val="22"/>
        </w:rPr>
        <w:t>c m</w:t>
      </w:r>
      <w:r w:rsidRPr="008A0864">
        <w:rPr>
          <w:rFonts w:eastAsia="TimesNewRomanPSMT" w:cs="Times New Roman"/>
          <w:sz w:val="22"/>
        </w:rPr>
        <w:t>ỗ</w:t>
      </w:r>
      <w:r w:rsidRPr="008A0864">
        <w:rPr>
          <w:rFonts w:cs="Times New Roman"/>
          <w:sz w:val="22"/>
        </w:rPr>
        <w:t>i bên khi tham gia h</w:t>
      </w:r>
      <w:r w:rsidRPr="008A0864">
        <w:rPr>
          <w:rFonts w:eastAsia="TimesNewRomanPSMT" w:cs="Times New Roman"/>
          <w:sz w:val="22"/>
        </w:rPr>
        <w:t>ợp tác đượ</w:t>
      </w:r>
      <w:r w:rsidRPr="008A0864">
        <w:rPr>
          <w:rFonts w:cs="Times New Roman"/>
          <w:sz w:val="22"/>
        </w:rPr>
        <w:t>c quan tâm nhi</w:t>
      </w:r>
      <w:r w:rsidRPr="008A0864">
        <w:rPr>
          <w:rFonts w:eastAsia="TimesNewRomanPSMT" w:cs="Times New Roman"/>
          <w:sz w:val="22"/>
        </w:rPr>
        <w:t>ề</w:t>
      </w:r>
      <w:r w:rsidRPr="008A0864">
        <w:rPr>
          <w:rFonts w:cs="Times New Roman"/>
          <w:sz w:val="22"/>
        </w:rPr>
        <w:t>u nh</w:t>
      </w:r>
      <w:r w:rsidRPr="008A0864">
        <w:rPr>
          <w:rFonts w:eastAsia="TimesNewRomanPSMT" w:cs="Times New Roman"/>
          <w:sz w:val="22"/>
        </w:rPr>
        <w:t>ấ</w:t>
      </w:r>
      <w:r w:rsidRPr="008A0864">
        <w:rPr>
          <w:rFonts w:cs="Times New Roman"/>
          <w:sz w:val="22"/>
        </w:rPr>
        <w:t>t (mean = 3.43).</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Nhân tố tổ chức</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Các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w:t>
      </w:r>
      <w:r w:rsidRPr="008A0864">
        <w:rPr>
          <w:rFonts w:cs="Times New Roman"/>
          <w:sz w:val="22"/>
        </w:rPr>
        <w:t>i Tp. HCM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xml:space="preserve">= </w:t>
      </w:r>
      <w:r w:rsidRPr="008A0864">
        <w:rPr>
          <w:rFonts w:eastAsia="TimesNewRomanPSMT" w:cs="Times New Roman"/>
          <w:sz w:val="22"/>
        </w:rPr>
        <w:t>.250) và Lâm Đồ</w:t>
      </w:r>
      <w:r w:rsidRPr="008A0864">
        <w:rPr>
          <w:rFonts w:cs="Times New Roman"/>
          <w:sz w:val="22"/>
        </w:rPr>
        <w:t>ng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ố = .171) đều đồ</w:t>
      </w:r>
      <w:r w:rsidRPr="008A0864">
        <w:rPr>
          <w:rFonts w:cs="Times New Roman"/>
          <w:sz w:val="22"/>
        </w:rPr>
        <w:t>ng ý r</w:t>
      </w:r>
      <w:r w:rsidRPr="008A0864">
        <w:rPr>
          <w:rFonts w:eastAsia="TimesNewRomanPSMT" w:cs="Times New Roman"/>
          <w:sz w:val="22"/>
        </w:rPr>
        <w:t>ằ</w:t>
      </w:r>
      <w:r w:rsidRPr="008A0864">
        <w:rPr>
          <w:rFonts w:cs="Times New Roman"/>
          <w:sz w:val="22"/>
        </w:rPr>
        <w:t>ng trong ba hình th</w:t>
      </w:r>
      <w:r w:rsidRPr="008A0864">
        <w:rPr>
          <w:rFonts w:eastAsia="TimesNewRomanPSMT" w:cs="Times New Roman"/>
          <w:sz w:val="22"/>
        </w:rPr>
        <w:t>ứ</w:t>
      </w:r>
      <w:r w:rsidRPr="008A0864">
        <w:rPr>
          <w:rFonts w:cs="Times New Roman"/>
          <w:sz w:val="22"/>
        </w:rPr>
        <w:t>c liên k</w:t>
      </w:r>
      <w:r w:rsidRPr="008A0864">
        <w:rPr>
          <w:rFonts w:eastAsia="TimesNewRomanPSMT" w:cs="Times New Roman"/>
          <w:sz w:val="22"/>
        </w:rPr>
        <w:t>ế</w:t>
      </w:r>
      <w:r w:rsidRPr="008A0864">
        <w:rPr>
          <w:rFonts w:cs="Times New Roman"/>
          <w:sz w:val="22"/>
        </w:rPr>
        <w:t>t, doanh nghi</w:t>
      </w:r>
      <w:r w:rsidRPr="008A0864">
        <w:rPr>
          <w:rFonts w:eastAsia="TimesNewRomanPSMT" w:cs="Times New Roman"/>
          <w:sz w:val="22"/>
        </w:rPr>
        <w:t>ệ</w:t>
      </w:r>
      <w:r w:rsidRPr="008A0864">
        <w:rPr>
          <w:rFonts w:cs="Times New Roman"/>
          <w:sz w:val="22"/>
        </w:rPr>
        <w:t>p v</w:t>
      </w:r>
      <w:r w:rsidRPr="008A0864">
        <w:rPr>
          <w:rFonts w:eastAsia="TimesNewRomanPSMT" w:cs="Times New Roman"/>
          <w:sz w:val="22"/>
        </w:rPr>
        <w:t xml:space="preserve">ẫn quan tâm hơn cả </w:t>
      </w:r>
      <w:r w:rsidRPr="008A0864">
        <w:rPr>
          <w:rFonts w:cs="Times New Roman"/>
          <w:sz w:val="22"/>
        </w:rPr>
        <w:t>v</w:t>
      </w:r>
      <w:r w:rsidRPr="008A0864">
        <w:rPr>
          <w:rFonts w:eastAsia="TimesNewRomanPSMT" w:cs="Times New Roman"/>
          <w:sz w:val="22"/>
        </w:rPr>
        <w:t>ề ảnh hưở</w:t>
      </w:r>
      <w:r w:rsidRPr="008A0864">
        <w:rPr>
          <w:rFonts w:cs="Times New Roman"/>
          <w:sz w:val="22"/>
        </w:rPr>
        <w:t>ng c</w:t>
      </w:r>
      <w:r w:rsidRPr="008A0864">
        <w:rPr>
          <w:rFonts w:eastAsia="TimesNewRomanPSMT" w:cs="Times New Roman"/>
          <w:sz w:val="22"/>
        </w:rPr>
        <w:t>ủ</w:t>
      </w:r>
      <w:r w:rsidRPr="008A0864">
        <w:rPr>
          <w:rFonts w:cs="Times New Roman"/>
          <w:sz w:val="22"/>
        </w:rPr>
        <w:t>a nhân t</w:t>
      </w:r>
      <w:r w:rsidRPr="008A0864">
        <w:rPr>
          <w:rFonts w:eastAsia="TimesNewRomanPSMT" w:cs="Times New Roman"/>
          <w:sz w:val="22"/>
        </w:rPr>
        <w:t xml:space="preserve">ố </w:t>
      </w:r>
      <w:r w:rsidRPr="008A0864">
        <w:rPr>
          <w:rFonts w:cs="Times New Roman"/>
          <w:sz w:val="22"/>
        </w:rPr>
        <w:t>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ức đố</w:t>
      </w:r>
      <w:r w:rsidRPr="008A0864">
        <w:rPr>
          <w:rFonts w:cs="Times New Roman"/>
          <w:sz w:val="22"/>
        </w:rPr>
        <w:t>i v</w:t>
      </w:r>
      <w:r w:rsidRPr="008A0864">
        <w:rPr>
          <w:rFonts w:eastAsia="TimesNewRomanPSMT" w:cs="Times New Roman"/>
          <w:sz w:val="22"/>
        </w:rPr>
        <w:t>ớ</w:t>
      </w:r>
      <w:r w:rsidRPr="008A0864">
        <w:rPr>
          <w:rFonts w:cs="Times New Roman"/>
          <w:sz w:val="22"/>
        </w:rPr>
        <w:t>i v</w:t>
      </w:r>
      <w:r w:rsidRPr="008A0864">
        <w:rPr>
          <w:rFonts w:eastAsia="TimesNewRomanPSMT" w:cs="Times New Roman"/>
          <w:sz w:val="22"/>
        </w:rPr>
        <w:t xml:space="preserve">ấn đề </w:t>
      </w:r>
      <w:r w:rsidRPr="008A0864">
        <w:rPr>
          <w:rFonts w:cs="Times New Roman"/>
          <w:sz w:val="22"/>
        </w:rPr>
        <w:t>liên k</w:t>
      </w:r>
      <w:r w:rsidRPr="008A0864">
        <w:rPr>
          <w:rFonts w:eastAsia="TimesNewRomanPSMT" w:cs="Times New Roman"/>
          <w:sz w:val="22"/>
        </w:rPr>
        <w:t>ế</w:t>
      </w:r>
      <w:r w:rsidRPr="008A0864">
        <w:rPr>
          <w:rFonts w:cs="Times New Roman"/>
          <w:sz w:val="22"/>
        </w:rPr>
        <w:t>t trong giáo d</w:t>
      </w:r>
      <w:r w:rsidRPr="008A0864">
        <w:rPr>
          <w:rFonts w:eastAsia="TimesNewRomanPSMT" w:cs="Times New Roman"/>
          <w:sz w:val="22"/>
        </w:rPr>
        <w:t xml:space="preserve">ục/đào </w:t>
      </w:r>
      <w:r w:rsidRPr="008A0864">
        <w:rPr>
          <w:rFonts w:cs="Times New Roman"/>
          <w:sz w:val="22"/>
        </w:rPr>
        <w:t>t</w:t>
      </w:r>
      <w:r w:rsidRPr="008A0864">
        <w:rPr>
          <w:rFonts w:eastAsia="TimesNewRomanPSMT" w:cs="Times New Roman"/>
          <w:sz w:val="22"/>
        </w:rPr>
        <w:t>ạ</w:t>
      </w:r>
      <w:r w:rsidRPr="008A0864">
        <w:rPr>
          <w:rFonts w:cs="Times New Roman"/>
          <w:sz w:val="22"/>
        </w:rPr>
        <w:t>o. Và vi</w:t>
      </w:r>
      <w:r w:rsidRPr="008A0864">
        <w:rPr>
          <w:rFonts w:eastAsia="TimesNewRomanPSMT" w:cs="Times New Roman"/>
          <w:sz w:val="22"/>
        </w:rPr>
        <w:t>ệ</w:t>
      </w:r>
      <w:r w:rsidRPr="008A0864">
        <w:rPr>
          <w:rFonts w:cs="Times New Roman"/>
          <w:sz w:val="22"/>
        </w:rPr>
        <w:t>c cam k</w:t>
      </w:r>
      <w:r w:rsidRPr="008A0864">
        <w:rPr>
          <w:rFonts w:eastAsia="TimesNewRomanPSMT" w:cs="Times New Roman"/>
          <w:sz w:val="22"/>
        </w:rPr>
        <w:t>ế</w:t>
      </w:r>
      <w:r w:rsidRPr="008A0864">
        <w:rPr>
          <w:rFonts w:cs="Times New Roman"/>
          <w:sz w:val="22"/>
        </w:rPr>
        <w:t>t/th</w:t>
      </w:r>
      <w:r w:rsidRPr="008A0864">
        <w:rPr>
          <w:rFonts w:eastAsia="TimesNewRomanPSMT" w:cs="Times New Roman"/>
          <w:sz w:val="22"/>
        </w:rPr>
        <w:t>ỏ</w:t>
      </w:r>
      <w:r w:rsidRPr="008A0864">
        <w:rPr>
          <w:rFonts w:cs="Times New Roman"/>
          <w:sz w:val="22"/>
        </w:rPr>
        <w:t>a thu</w:t>
      </w:r>
      <w:r w:rsidRPr="008A0864">
        <w:rPr>
          <w:rFonts w:eastAsia="TimesNewRomanPSMT" w:cs="Times New Roman"/>
          <w:sz w:val="22"/>
        </w:rPr>
        <w:t>ậ</w:t>
      </w:r>
      <w:r w:rsidRPr="008A0864">
        <w:rPr>
          <w:rFonts w:cs="Times New Roman"/>
          <w:sz w:val="22"/>
        </w:rPr>
        <w:t>n gi</w:t>
      </w:r>
      <w:r w:rsidRPr="008A0864">
        <w:rPr>
          <w:rFonts w:eastAsia="TimesNewRomanPSMT" w:cs="Times New Roman"/>
          <w:sz w:val="22"/>
        </w:rPr>
        <w:t>ữ</w:t>
      </w:r>
      <w:r w:rsidRPr="008A0864">
        <w:rPr>
          <w:rFonts w:cs="Times New Roman"/>
          <w:sz w:val="22"/>
        </w:rPr>
        <w:t>a hai bên là y</w:t>
      </w:r>
      <w:r w:rsidRPr="008A0864">
        <w:rPr>
          <w:rFonts w:eastAsia="TimesNewRomanPSMT" w:cs="Times New Roman"/>
          <w:sz w:val="22"/>
        </w:rPr>
        <w:t>ế</w:t>
      </w:r>
      <w:r w:rsidRPr="008A0864">
        <w:rPr>
          <w:rFonts w:cs="Times New Roman"/>
          <w:sz w:val="22"/>
        </w:rPr>
        <w:t>u t</w:t>
      </w:r>
      <w:r w:rsidRPr="008A0864">
        <w:rPr>
          <w:rFonts w:eastAsia="TimesNewRomanPSMT" w:cs="Times New Roman"/>
          <w:sz w:val="22"/>
        </w:rPr>
        <w:t xml:space="preserve">ố </w:t>
      </w:r>
      <w:r w:rsidRPr="008A0864">
        <w:rPr>
          <w:rFonts w:cs="Times New Roman"/>
          <w:sz w:val="22"/>
        </w:rPr>
        <w:t xml:space="preserve">gây </w:t>
      </w:r>
      <w:r w:rsidRPr="008A0864">
        <w:rPr>
          <w:rFonts w:eastAsia="TimesNewRomanPSMT" w:cs="Times New Roman"/>
          <w:sz w:val="22"/>
        </w:rPr>
        <w:t>ảnh hưở</w:t>
      </w:r>
      <w:r w:rsidRPr="008A0864">
        <w:rPr>
          <w:rFonts w:cs="Times New Roman"/>
          <w:sz w:val="22"/>
        </w:rPr>
        <w:t>ng tích c</w:t>
      </w:r>
      <w:r w:rsidRPr="008A0864">
        <w:rPr>
          <w:rFonts w:eastAsia="TimesNewRomanPSMT" w:cs="Times New Roman"/>
          <w:sz w:val="22"/>
        </w:rPr>
        <w:t>ự</w:t>
      </w:r>
      <w:r w:rsidRPr="008A0864">
        <w:rPr>
          <w:rFonts w:cs="Times New Roman"/>
          <w:sz w:val="22"/>
        </w:rPr>
        <w:t>c nh</w:t>
      </w:r>
      <w:r w:rsidRPr="008A0864">
        <w:rPr>
          <w:rFonts w:eastAsia="TimesNewRomanPSMT" w:cs="Times New Roman"/>
          <w:sz w:val="22"/>
        </w:rPr>
        <w:t>ấ</w:t>
      </w:r>
      <w:r w:rsidRPr="008A0864">
        <w:rPr>
          <w:rFonts w:cs="Times New Roman"/>
          <w:sz w:val="22"/>
        </w:rPr>
        <w:t>t.</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Nhân tố khác biệt về đặc điểm hoạt động</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T</w:t>
      </w:r>
      <w:r w:rsidRPr="008A0864">
        <w:rPr>
          <w:rFonts w:eastAsia="TimesNewRomanPSMT" w:cs="Times New Roman"/>
          <w:sz w:val="22"/>
        </w:rPr>
        <w:t>ạ</w:t>
      </w:r>
      <w:r w:rsidRPr="008A0864">
        <w:rPr>
          <w:rFonts w:cs="Times New Roman"/>
          <w:sz w:val="22"/>
        </w:rPr>
        <w:t>i Tp. HCM, nhân t</w:t>
      </w:r>
      <w:r w:rsidRPr="008A0864">
        <w:rPr>
          <w:rFonts w:eastAsia="TimesNewRomanPSMT" w:cs="Times New Roman"/>
          <w:sz w:val="22"/>
        </w:rPr>
        <w:t xml:space="preserve">ố </w:t>
      </w:r>
      <w:r w:rsidRPr="008A0864">
        <w:rPr>
          <w:rFonts w:cs="Times New Roman"/>
          <w:sz w:val="22"/>
        </w:rPr>
        <w:t>khác bi</w:t>
      </w:r>
      <w:r w:rsidRPr="008A0864">
        <w:rPr>
          <w:rFonts w:eastAsia="TimesNewRomanPSMT" w:cs="Times New Roman"/>
          <w:sz w:val="22"/>
        </w:rPr>
        <w:t>ệ</w:t>
      </w:r>
      <w:r w:rsidRPr="008A0864">
        <w:rPr>
          <w:rFonts w:cs="Times New Roman"/>
          <w:sz w:val="22"/>
        </w:rPr>
        <w:t>t v</w:t>
      </w:r>
      <w:r w:rsidRPr="008A0864">
        <w:rPr>
          <w:rFonts w:eastAsia="TimesNewRomanPSMT" w:cs="Times New Roman"/>
          <w:sz w:val="22"/>
        </w:rPr>
        <w:t>ề đặc điể</w:t>
      </w:r>
      <w:r w:rsidRPr="008A0864">
        <w:rPr>
          <w:rFonts w:cs="Times New Roman"/>
          <w:sz w:val="22"/>
        </w:rPr>
        <w:t>m ho</w:t>
      </w:r>
      <w:r w:rsidRPr="008A0864">
        <w:rPr>
          <w:rFonts w:eastAsia="TimesNewRomanPSMT" w:cs="Times New Roman"/>
          <w:sz w:val="22"/>
        </w:rPr>
        <w:t>ạt độ</w:t>
      </w:r>
      <w:r w:rsidRPr="008A0864">
        <w:rPr>
          <w:rFonts w:cs="Times New Roman"/>
          <w:sz w:val="22"/>
        </w:rPr>
        <w:t xml:space="preserve">ng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nh</w:t>
      </w:r>
      <w:r w:rsidRPr="008A0864">
        <w:rPr>
          <w:rFonts w:eastAsia="TimesNewRomanPSMT" w:cs="Times New Roman"/>
          <w:sz w:val="22"/>
        </w:rPr>
        <w:t>ất đế</w:t>
      </w:r>
      <w:r w:rsidRPr="008A0864">
        <w:rPr>
          <w:rFonts w:cs="Times New Roman"/>
          <w:sz w:val="22"/>
        </w:rPr>
        <w:t>n ho</w:t>
      </w:r>
      <w:r w:rsidRPr="008A0864">
        <w:rPr>
          <w:rFonts w:eastAsia="TimesNewRomanPSMT" w:cs="Times New Roman"/>
          <w:sz w:val="22"/>
        </w:rPr>
        <w:t>ạt độ</w:t>
      </w:r>
      <w:r w:rsidRPr="008A0864">
        <w:rPr>
          <w:rFonts w:cs="Times New Roman"/>
          <w:sz w:val="22"/>
        </w:rPr>
        <w:t>ng trong giáo d</w:t>
      </w:r>
      <w:r w:rsidRPr="008A0864">
        <w:rPr>
          <w:rFonts w:eastAsia="TimesNewRomanPSMT" w:cs="Times New Roman"/>
          <w:sz w:val="22"/>
        </w:rPr>
        <w:t>ục/đào tạ</w:t>
      </w:r>
      <w:r w:rsidRPr="008A0864">
        <w:rPr>
          <w:rFonts w:cs="Times New Roman"/>
          <w:sz w:val="22"/>
        </w:rPr>
        <w:t>o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.244). T</w:t>
      </w:r>
      <w:r w:rsidRPr="008A0864">
        <w:rPr>
          <w:rFonts w:eastAsia="TimesNewRomanPSMT" w:cs="Times New Roman"/>
          <w:sz w:val="22"/>
        </w:rPr>
        <w:t>ạ</w:t>
      </w:r>
      <w:r w:rsidRPr="008A0864">
        <w:rPr>
          <w:rFonts w:cs="Times New Roman"/>
          <w:sz w:val="22"/>
        </w:rPr>
        <w:t xml:space="preserve">i Lâm </w:t>
      </w:r>
      <w:r w:rsidRPr="008A0864">
        <w:rPr>
          <w:rFonts w:eastAsia="TimesNewRomanPSMT" w:cs="Times New Roman"/>
          <w:sz w:val="22"/>
        </w:rPr>
        <w:t>Đồ</w:t>
      </w:r>
      <w:r w:rsidRPr="008A0864">
        <w:rPr>
          <w:rFonts w:cs="Times New Roman"/>
          <w:sz w:val="22"/>
        </w:rPr>
        <w:t>ng, nhân t</w:t>
      </w:r>
      <w:r w:rsidRPr="008A0864">
        <w:rPr>
          <w:rFonts w:eastAsia="TimesNewRomanPSMT" w:cs="Times New Roman"/>
          <w:sz w:val="22"/>
        </w:rPr>
        <w:t xml:space="preserve">ố </w:t>
      </w:r>
      <w:r w:rsidRPr="008A0864">
        <w:rPr>
          <w:rFonts w:cs="Times New Roman"/>
          <w:sz w:val="22"/>
        </w:rPr>
        <w:t>này l</w:t>
      </w:r>
      <w:r w:rsidRPr="008A0864">
        <w:rPr>
          <w:rFonts w:eastAsia="TimesNewRomanPSMT" w:cs="Times New Roman"/>
          <w:sz w:val="22"/>
        </w:rPr>
        <w:t>ạ</w:t>
      </w:r>
      <w:r w:rsidRPr="008A0864">
        <w:rPr>
          <w:rFonts w:cs="Times New Roman"/>
          <w:sz w:val="22"/>
        </w:rPr>
        <w:t xml:space="preserve">i </w:t>
      </w:r>
      <w:r w:rsidRPr="008A0864">
        <w:rPr>
          <w:rFonts w:eastAsia="TimesNewRomanPSMT" w:cs="Times New Roman"/>
          <w:sz w:val="22"/>
        </w:rPr>
        <w:t>ảnh hưởng đế</w:t>
      </w:r>
      <w:r w:rsidRPr="008A0864">
        <w:rPr>
          <w:rFonts w:cs="Times New Roman"/>
          <w:sz w:val="22"/>
        </w:rPr>
        <w:t>n ho</w:t>
      </w:r>
      <w:r w:rsidRPr="008A0864">
        <w:rPr>
          <w:rFonts w:eastAsia="TimesNewRomanPSMT" w:cs="Times New Roman"/>
          <w:sz w:val="22"/>
        </w:rPr>
        <w:t>ạt độ</w:t>
      </w:r>
      <w:r w:rsidRPr="008A0864">
        <w:rPr>
          <w:rFonts w:cs="Times New Roman"/>
          <w:sz w:val="22"/>
        </w:rPr>
        <w:t>ng nghiên c</w:t>
      </w:r>
      <w:r w:rsidRPr="008A0864">
        <w:rPr>
          <w:rFonts w:eastAsia="TimesNewRomanPSMT" w:cs="Times New Roman"/>
          <w:sz w:val="22"/>
        </w:rPr>
        <w:t>ứ</w:t>
      </w:r>
      <w:r w:rsidRPr="008A0864">
        <w:rPr>
          <w:rFonts w:cs="Times New Roman"/>
          <w:sz w:val="22"/>
        </w:rPr>
        <w:t>u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.351). Và các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w:t>
      </w:r>
      <w:r w:rsidRPr="008A0864">
        <w:rPr>
          <w:rFonts w:cs="Times New Roman"/>
          <w:sz w:val="22"/>
        </w:rPr>
        <w:t>i hai khu v</w:t>
      </w:r>
      <w:r w:rsidRPr="008A0864">
        <w:rPr>
          <w:rFonts w:eastAsia="TimesNewRomanPSMT" w:cs="Times New Roman"/>
          <w:sz w:val="22"/>
        </w:rPr>
        <w:t>ực đề</w:t>
      </w:r>
      <w:r w:rsidRPr="008A0864">
        <w:rPr>
          <w:rFonts w:cs="Times New Roman"/>
          <w:sz w:val="22"/>
        </w:rPr>
        <w:t>u cho r</w:t>
      </w:r>
      <w:r w:rsidRPr="008A0864">
        <w:rPr>
          <w:rFonts w:eastAsia="TimesNewRomanPSMT" w:cs="Times New Roman"/>
          <w:sz w:val="22"/>
        </w:rPr>
        <w:t>ằng điể</w:t>
      </w:r>
      <w:r w:rsidRPr="008A0864">
        <w:rPr>
          <w:rFonts w:cs="Times New Roman"/>
          <w:sz w:val="22"/>
        </w:rPr>
        <w:t>m khác bi</w:t>
      </w:r>
      <w:r w:rsidRPr="008A0864">
        <w:rPr>
          <w:rFonts w:eastAsia="TimesNewRomanPSMT" w:cs="Times New Roman"/>
          <w:sz w:val="22"/>
        </w:rPr>
        <w:t xml:space="preserve">ệt đáng </w:t>
      </w:r>
      <w:r w:rsidRPr="008A0864">
        <w:rPr>
          <w:rFonts w:cs="Times New Roman"/>
          <w:sz w:val="22"/>
        </w:rPr>
        <w:t>quan tâm nh</w:t>
      </w:r>
      <w:r w:rsidRPr="008A0864">
        <w:rPr>
          <w:rFonts w:eastAsia="TimesNewRomanPSMT" w:cs="Times New Roman"/>
          <w:sz w:val="22"/>
        </w:rPr>
        <w:t>ất đó là việ</w:t>
      </w:r>
      <w:r w:rsidRPr="008A0864">
        <w:rPr>
          <w:rFonts w:cs="Times New Roman"/>
          <w:sz w:val="22"/>
        </w:rPr>
        <w:t>c doanh nghi</w:t>
      </w:r>
      <w:r w:rsidRPr="008A0864">
        <w:rPr>
          <w:rFonts w:eastAsia="TimesNewRomanPSMT" w:cs="Times New Roman"/>
          <w:sz w:val="22"/>
        </w:rPr>
        <w:t>ệp chưa quan tâm đế</w:t>
      </w:r>
      <w:r w:rsidRPr="008A0864">
        <w:rPr>
          <w:rFonts w:cs="Times New Roman"/>
          <w:sz w:val="22"/>
        </w:rPr>
        <w:t>n vi</w:t>
      </w:r>
      <w:r w:rsidRPr="008A0864">
        <w:rPr>
          <w:rFonts w:eastAsia="TimesNewRomanPSMT" w:cs="Times New Roman"/>
          <w:sz w:val="22"/>
        </w:rPr>
        <w:t>ệ</w:t>
      </w:r>
      <w:r w:rsidRPr="008A0864">
        <w:rPr>
          <w:rFonts w:cs="Times New Roman"/>
          <w:sz w:val="22"/>
        </w:rPr>
        <w:t>c s</w:t>
      </w:r>
      <w:r w:rsidRPr="008A0864">
        <w:rPr>
          <w:rFonts w:eastAsia="TimesNewRomanPSMT" w:cs="Times New Roman"/>
          <w:sz w:val="22"/>
        </w:rPr>
        <w:t xml:space="preserve">ử </w:t>
      </w:r>
      <w:r w:rsidRPr="008A0864">
        <w:rPr>
          <w:rFonts w:cs="Times New Roman"/>
          <w:sz w:val="22"/>
        </w:rPr>
        <w:t>d</w:t>
      </w:r>
      <w:r w:rsidRPr="008A0864">
        <w:rPr>
          <w:rFonts w:eastAsia="TimesNewRomanPSMT" w:cs="Times New Roman"/>
          <w:sz w:val="22"/>
        </w:rPr>
        <w:t>ụ</w:t>
      </w:r>
      <w:r w:rsidRPr="008A0864">
        <w:rPr>
          <w:rFonts w:cs="Times New Roman"/>
          <w:sz w:val="22"/>
        </w:rPr>
        <w:t>ng ngu</w:t>
      </w:r>
      <w:r w:rsidRPr="008A0864">
        <w:rPr>
          <w:rFonts w:eastAsia="TimesNewRomanPSMT" w:cs="Times New Roman"/>
          <w:sz w:val="22"/>
        </w:rPr>
        <w:t>ồ</w:t>
      </w:r>
      <w:r w:rsidRPr="008A0864">
        <w:rPr>
          <w:rFonts w:cs="Times New Roman"/>
          <w:sz w:val="22"/>
        </w:rPr>
        <w:t>n nhân l</w:t>
      </w:r>
      <w:r w:rsidRPr="008A0864">
        <w:rPr>
          <w:rFonts w:eastAsia="TimesNewRomanPSMT" w:cs="Times New Roman"/>
          <w:sz w:val="22"/>
        </w:rPr>
        <w:t>ự</w:t>
      </w:r>
      <w:r w:rsidRPr="008A0864">
        <w:rPr>
          <w:rFonts w:cs="Times New Roman"/>
          <w:sz w:val="22"/>
        </w:rPr>
        <w:t>c ch</w:t>
      </w:r>
      <w:r w:rsidRPr="008A0864">
        <w:rPr>
          <w:rFonts w:eastAsia="TimesNewRomanPSMT" w:cs="Times New Roman"/>
          <w:sz w:val="22"/>
        </w:rPr>
        <w:t>ất lượ</w:t>
      </w:r>
      <w:r w:rsidRPr="008A0864">
        <w:rPr>
          <w:rFonts w:cs="Times New Roman"/>
          <w:sz w:val="22"/>
        </w:rPr>
        <w:t>ng cao làm v</w:t>
      </w:r>
      <w:r w:rsidRPr="008A0864">
        <w:rPr>
          <w:rFonts w:eastAsia="TimesNewRomanPSMT" w:cs="Times New Roman"/>
          <w:sz w:val="22"/>
        </w:rPr>
        <w:t xml:space="preserve">ấn đề </w:t>
      </w:r>
      <w:r w:rsidRPr="008A0864">
        <w:rPr>
          <w:rFonts w:cs="Times New Roman"/>
          <w:sz w:val="22"/>
        </w:rPr>
        <w:t>quy</w:t>
      </w:r>
      <w:r w:rsidRPr="008A0864">
        <w:rPr>
          <w:rFonts w:eastAsia="TimesNewRomanPSMT" w:cs="Times New Roman"/>
          <w:sz w:val="22"/>
        </w:rPr>
        <w:t>ết đị</w:t>
      </w:r>
      <w:r w:rsidRPr="008A0864">
        <w:rPr>
          <w:rFonts w:cs="Times New Roman"/>
          <w:sz w:val="22"/>
        </w:rPr>
        <w:t>nh t</w:t>
      </w:r>
      <w:r w:rsidRPr="008A0864">
        <w:rPr>
          <w:rFonts w:eastAsia="TimesNewRomanPSMT" w:cs="Times New Roman"/>
          <w:sz w:val="22"/>
        </w:rPr>
        <w:t>ạ</w:t>
      </w:r>
      <w:r w:rsidRPr="008A0864">
        <w:rPr>
          <w:rFonts w:cs="Times New Roman"/>
          <w:sz w:val="22"/>
        </w:rPr>
        <w:t>o l</w:t>
      </w:r>
      <w:r w:rsidRPr="008A0864">
        <w:rPr>
          <w:rFonts w:eastAsia="TimesNewRomanPSMT" w:cs="Times New Roman"/>
          <w:sz w:val="22"/>
        </w:rPr>
        <w:t>ợ</w:t>
      </w:r>
      <w:r w:rsidRPr="008A0864">
        <w:rPr>
          <w:rFonts w:cs="Times New Roman"/>
          <w:sz w:val="22"/>
        </w:rPr>
        <w:t>i th</w:t>
      </w:r>
      <w:r w:rsidRPr="008A0864">
        <w:rPr>
          <w:rFonts w:eastAsia="TimesNewRomanPSMT" w:cs="Times New Roman"/>
          <w:sz w:val="22"/>
        </w:rPr>
        <w:t xml:space="preserve">ế </w:t>
      </w:r>
      <w:r w:rsidRPr="008A0864">
        <w:rPr>
          <w:rFonts w:cs="Times New Roman"/>
          <w:sz w:val="22"/>
        </w:rPr>
        <w:t>c</w:t>
      </w:r>
      <w:r w:rsidRPr="008A0864">
        <w:rPr>
          <w:rFonts w:eastAsia="TimesNewRomanPSMT" w:cs="Times New Roman"/>
          <w:sz w:val="22"/>
        </w:rPr>
        <w:t>ạ</w:t>
      </w:r>
      <w:r w:rsidRPr="008A0864">
        <w:rPr>
          <w:rFonts w:cs="Times New Roman"/>
          <w:sz w:val="22"/>
        </w:rPr>
        <w:t>nh tranh.</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Nhân tố nhận thức của doanh nghiệp về trường</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w:t>
      </w:r>
      <w:r w:rsidRPr="008A0864">
        <w:rPr>
          <w:rFonts w:cs="Times New Roman"/>
          <w:sz w:val="22"/>
        </w:rPr>
        <w:t>i Tp. HCM cho r</w:t>
      </w:r>
      <w:r w:rsidRPr="008A0864">
        <w:rPr>
          <w:rFonts w:eastAsia="TimesNewRomanPSMT" w:cs="Times New Roman"/>
          <w:sz w:val="22"/>
        </w:rPr>
        <w:t>ằ</w:t>
      </w:r>
      <w:r w:rsidRPr="008A0864">
        <w:rPr>
          <w:rFonts w:cs="Times New Roman"/>
          <w:sz w:val="22"/>
        </w:rPr>
        <w:t>ng nhân t</w:t>
      </w:r>
      <w:r w:rsidRPr="008A0864">
        <w:rPr>
          <w:rFonts w:eastAsia="TimesNewRomanPSMT" w:cs="Times New Roman"/>
          <w:sz w:val="22"/>
        </w:rPr>
        <w:t xml:space="preserve">ố </w:t>
      </w:r>
      <w:r w:rsidRPr="008A0864">
        <w:rPr>
          <w:rFonts w:cs="Times New Roman"/>
          <w:sz w:val="22"/>
        </w:rPr>
        <w:t xml:space="preserve">này </w:t>
      </w:r>
      <w:r w:rsidRPr="008A0864">
        <w:rPr>
          <w:rFonts w:eastAsia="TimesNewRomanPSMT" w:cs="Times New Roman"/>
          <w:sz w:val="22"/>
        </w:rPr>
        <w:t>ảnh hưở</w:t>
      </w:r>
      <w:r w:rsidRPr="008A0864">
        <w:rPr>
          <w:rFonts w:cs="Times New Roman"/>
          <w:sz w:val="22"/>
        </w:rPr>
        <w:t>ng tiêu c</w:t>
      </w:r>
      <w:r w:rsidRPr="008A0864">
        <w:rPr>
          <w:rFonts w:eastAsia="TimesNewRomanPSMT" w:cs="Times New Roman"/>
          <w:sz w:val="22"/>
        </w:rPr>
        <w:t>ự</w:t>
      </w:r>
      <w:r w:rsidRPr="008A0864">
        <w:rPr>
          <w:rFonts w:cs="Times New Roman"/>
          <w:sz w:val="22"/>
        </w:rPr>
        <w:t>c nh</w:t>
      </w:r>
      <w:r w:rsidRPr="008A0864">
        <w:rPr>
          <w:rFonts w:eastAsia="TimesNewRomanPSMT" w:cs="Times New Roman"/>
          <w:sz w:val="22"/>
        </w:rPr>
        <w:t>ất đế</w:t>
      </w:r>
      <w:r w:rsidRPr="008A0864">
        <w:rPr>
          <w:rFonts w:cs="Times New Roman"/>
          <w:sz w:val="22"/>
        </w:rPr>
        <w:t>n ho</w:t>
      </w:r>
      <w:r w:rsidRPr="008A0864">
        <w:rPr>
          <w:rFonts w:eastAsia="TimesNewRomanPSMT" w:cs="Times New Roman"/>
          <w:sz w:val="22"/>
        </w:rPr>
        <w:t>ạt độ</w:t>
      </w:r>
      <w:r w:rsidRPr="008A0864">
        <w:rPr>
          <w:rFonts w:cs="Times New Roman"/>
          <w:sz w:val="22"/>
        </w:rPr>
        <w:t>ng cung c</w:t>
      </w:r>
      <w:r w:rsidRPr="008A0864">
        <w:rPr>
          <w:rFonts w:eastAsia="TimesNewRomanPSMT" w:cs="Times New Roman"/>
          <w:sz w:val="22"/>
        </w:rPr>
        <w:t>ấ</w:t>
      </w:r>
      <w:r w:rsidRPr="008A0864">
        <w:rPr>
          <w:rFonts w:cs="Times New Roman"/>
          <w:sz w:val="22"/>
        </w:rPr>
        <w:t>p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 tư vấ</w:t>
      </w:r>
      <w:r w:rsidRPr="008A0864">
        <w:rPr>
          <w:rFonts w:cs="Times New Roman"/>
          <w:sz w:val="22"/>
        </w:rPr>
        <w:t>n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.279), doanh nghi</w:t>
      </w:r>
      <w:r w:rsidRPr="008A0864">
        <w:rPr>
          <w:rFonts w:eastAsia="TimesNewRomanPSMT" w:cs="Times New Roman"/>
          <w:sz w:val="22"/>
        </w:rPr>
        <w:t>ệ</w:t>
      </w:r>
      <w:r w:rsidRPr="008A0864">
        <w:rPr>
          <w:rFonts w:cs="Times New Roman"/>
          <w:sz w:val="22"/>
        </w:rPr>
        <w:t xml:space="preserve">p </w:t>
      </w:r>
      <w:r w:rsidRPr="008A0864">
        <w:rPr>
          <w:rFonts w:eastAsia="TimesNewRomanPSMT" w:cs="Times New Roman"/>
          <w:sz w:val="22"/>
        </w:rPr>
        <w:t>chưa biế</w:t>
      </w:r>
      <w:r w:rsidRPr="008A0864">
        <w:rPr>
          <w:rFonts w:cs="Times New Roman"/>
          <w:sz w:val="22"/>
        </w:rPr>
        <w:t>t nhi</w:t>
      </w:r>
      <w:r w:rsidRPr="008A0864">
        <w:rPr>
          <w:rFonts w:eastAsia="TimesNewRomanPSMT" w:cs="Times New Roman"/>
          <w:sz w:val="22"/>
        </w:rPr>
        <w:t>ề</w:t>
      </w:r>
      <w:r w:rsidRPr="008A0864">
        <w:rPr>
          <w:rFonts w:cs="Times New Roman"/>
          <w:sz w:val="22"/>
        </w:rPr>
        <w:t>u v</w:t>
      </w:r>
      <w:r w:rsidRPr="008A0864">
        <w:rPr>
          <w:rFonts w:eastAsia="TimesNewRomanPSMT" w:cs="Times New Roman"/>
          <w:sz w:val="22"/>
        </w:rPr>
        <w:t xml:space="preserve">ề </w:t>
      </w:r>
      <w:r w:rsidRPr="008A0864">
        <w:rPr>
          <w:rFonts w:cs="Times New Roman"/>
          <w:sz w:val="22"/>
        </w:rPr>
        <w:t>ho</w:t>
      </w:r>
      <w:r w:rsidRPr="008A0864">
        <w:rPr>
          <w:rFonts w:eastAsia="TimesNewRomanPSMT" w:cs="Times New Roman"/>
          <w:sz w:val="22"/>
        </w:rPr>
        <w:t>ạt độ</w:t>
      </w:r>
      <w:r w:rsidRPr="008A0864">
        <w:rPr>
          <w:rFonts w:cs="Times New Roman"/>
          <w:sz w:val="22"/>
        </w:rPr>
        <w:t>ng c</w:t>
      </w:r>
      <w:r w:rsidRPr="008A0864">
        <w:rPr>
          <w:rFonts w:eastAsia="TimesNewRomanPSMT" w:cs="Times New Roman"/>
          <w:sz w:val="22"/>
        </w:rPr>
        <w:t>ủa trườ</w:t>
      </w:r>
      <w:r w:rsidRPr="008A0864">
        <w:rPr>
          <w:rFonts w:cs="Times New Roman"/>
          <w:sz w:val="22"/>
        </w:rPr>
        <w:t>ng do thông tin c</w:t>
      </w:r>
      <w:r w:rsidRPr="008A0864">
        <w:rPr>
          <w:rFonts w:eastAsia="TimesNewRomanPSMT" w:cs="Times New Roman"/>
          <w:sz w:val="22"/>
        </w:rPr>
        <w:t>ủa trường không đượ</w:t>
      </w:r>
      <w:r w:rsidRPr="008A0864">
        <w:rPr>
          <w:rFonts w:cs="Times New Roman"/>
          <w:sz w:val="22"/>
        </w:rPr>
        <w:t>c qu</w:t>
      </w:r>
      <w:r w:rsidRPr="008A0864">
        <w:rPr>
          <w:rFonts w:eastAsia="TimesNewRomanPSMT" w:cs="Times New Roman"/>
          <w:sz w:val="22"/>
        </w:rPr>
        <w:t>ả</w:t>
      </w:r>
      <w:r w:rsidRPr="008A0864">
        <w:rPr>
          <w:rFonts w:cs="Times New Roman"/>
          <w:sz w:val="22"/>
        </w:rPr>
        <w:t>ng bá r</w:t>
      </w:r>
      <w:r w:rsidRPr="008A0864">
        <w:rPr>
          <w:rFonts w:eastAsia="TimesNewRomanPSMT" w:cs="Times New Roman"/>
          <w:sz w:val="22"/>
        </w:rPr>
        <w:t>ộ</w:t>
      </w:r>
      <w:r w:rsidRPr="008A0864">
        <w:rPr>
          <w:rFonts w:cs="Times New Roman"/>
          <w:sz w:val="22"/>
        </w:rPr>
        <w:t>ng rãi (mean = 3.12) c</w:t>
      </w:r>
      <w:r w:rsidRPr="008A0864">
        <w:rPr>
          <w:rFonts w:eastAsia="TimesNewRomanPSMT" w:cs="Times New Roman"/>
          <w:sz w:val="22"/>
        </w:rPr>
        <w:t xml:space="preserve">ần lưu </w:t>
      </w:r>
      <w:r w:rsidRPr="008A0864">
        <w:rPr>
          <w:rFonts w:cs="Times New Roman"/>
          <w:sz w:val="22"/>
        </w:rPr>
        <w:t>ý nhi</w:t>
      </w:r>
      <w:r w:rsidRPr="008A0864">
        <w:rPr>
          <w:rFonts w:eastAsia="TimesNewRomanPSMT" w:cs="Times New Roman"/>
          <w:sz w:val="22"/>
        </w:rPr>
        <w:t>ề</w:t>
      </w:r>
      <w:r w:rsidRPr="008A0864">
        <w:rPr>
          <w:rFonts w:cs="Times New Roman"/>
          <w:sz w:val="22"/>
        </w:rPr>
        <w:t>u nh</w:t>
      </w:r>
      <w:r w:rsidRPr="008A0864">
        <w:rPr>
          <w:rFonts w:eastAsia="TimesNewRomanPSMT" w:cs="Times New Roman"/>
          <w:sz w:val="22"/>
        </w:rPr>
        <w:t>ấ</w:t>
      </w:r>
      <w:r w:rsidRPr="008A0864">
        <w:rPr>
          <w:rFonts w:cs="Times New Roman"/>
          <w:sz w:val="22"/>
        </w:rPr>
        <w:t>t.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ại Lâm Đồ</w:t>
      </w:r>
      <w:r w:rsidRPr="008A0864">
        <w:rPr>
          <w:rFonts w:cs="Times New Roman"/>
          <w:sz w:val="22"/>
        </w:rPr>
        <w:t>ng l</w:t>
      </w:r>
      <w:r w:rsidRPr="008A0864">
        <w:rPr>
          <w:rFonts w:eastAsia="TimesNewRomanPSMT" w:cs="Times New Roman"/>
          <w:sz w:val="22"/>
        </w:rPr>
        <w:t>ại đánh giá rằ</w:t>
      </w:r>
      <w:r w:rsidRPr="008A0864">
        <w:rPr>
          <w:rFonts w:cs="Times New Roman"/>
          <w:sz w:val="22"/>
        </w:rPr>
        <w:t>ng ho</w:t>
      </w:r>
      <w:r w:rsidRPr="008A0864">
        <w:rPr>
          <w:rFonts w:eastAsia="TimesNewRomanPSMT" w:cs="Times New Roman"/>
          <w:sz w:val="22"/>
        </w:rPr>
        <w:t>ạt độ</w:t>
      </w:r>
      <w:r w:rsidRPr="008A0864">
        <w:rPr>
          <w:rFonts w:cs="Times New Roman"/>
          <w:sz w:val="22"/>
        </w:rPr>
        <w:t>ng nghiên c</w:t>
      </w:r>
      <w:r w:rsidRPr="008A0864">
        <w:rPr>
          <w:rFonts w:eastAsia="TimesNewRomanPSMT" w:cs="Times New Roman"/>
          <w:sz w:val="22"/>
        </w:rPr>
        <w:t>ứ</w:t>
      </w:r>
      <w:r w:rsidRPr="008A0864">
        <w:rPr>
          <w:rFonts w:cs="Times New Roman"/>
          <w:sz w:val="22"/>
        </w:rPr>
        <w:t>u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.269) s</w:t>
      </w:r>
      <w:r w:rsidRPr="008A0864">
        <w:rPr>
          <w:rFonts w:eastAsia="TimesNewRomanPSMT" w:cs="Times New Roman"/>
          <w:sz w:val="22"/>
        </w:rPr>
        <w:t xml:space="preserve">ẽ </w:t>
      </w:r>
      <w:r w:rsidRPr="008A0864">
        <w:rPr>
          <w:rFonts w:cs="Times New Roman"/>
          <w:sz w:val="22"/>
        </w:rPr>
        <w:t>b</w:t>
      </w:r>
      <w:r w:rsidRPr="008A0864">
        <w:rPr>
          <w:rFonts w:eastAsia="TimesNewRomanPSMT" w:cs="Times New Roman"/>
          <w:sz w:val="22"/>
        </w:rPr>
        <w:t>ị ảnh hưở</w:t>
      </w:r>
      <w:r w:rsidRPr="008A0864">
        <w:rPr>
          <w:rFonts w:cs="Times New Roman"/>
          <w:sz w:val="22"/>
        </w:rPr>
        <w:t>ng nhi</w:t>
      </w:r>
      <w:r w:rsidRPr="008A0864">
        <w:rPr>
          <w:rFonts w:eastAsia="TimesNewRomanPSMT" w:cs="Times New Roman"/>
          <w:sz w:val="22"/>
        </w:rPr>
        <w:t>ề</w:t>
      </w:r>
      <w:r w:rsidRPr="008A0864">
        <w:rPr>
          <w:rFonts w:cs="Times New Roman"/>
          <w:sz w:val="22"/>
        </w:rPr>
        <w:t>u nh</w:t>
      </w:r>
      <w:r w:rsidRPr="008A0864">
        <w:rPr>
          <w:rFonts w:eastAsia="TimesNewRomanPSMT" w:cs="Times New Roman"/>
          <w:sz w:val="22"/>
        </w:rPr>
        <w:t>ất, đa phầ</w:t>
      </w:r>
      <w:r w:rsidRPr="008A0864">
        <w:rPr>
          <w:rFonts w:cs="Times New Roman"/>
          <w:sz w:val="22"/>
        </w:rPr>
        <w:t>n doanh nghi</w:t>
      </w:r>
      <w:r w:rsidRPr="008A0864">
        <w:rPr>
          <w:rFonts w:eastAsia="TimesNewRomanPSMT" w:cs="Times New Roman"/>
          <w:sz w:val="22"/>
        </w:rPr>
        <w:t>ệ</w:t>
      </w:r>
      <w:r w:rsidRPr="008A0864">
        <w:rPr>
          <w:rFonts w:cs="Times New Roman"/>
          <w:sz w:val="22"/>
        </w:rPr>
        <w:t>p cho r</w:t>
      </w:r>
      <w:r w:rsidRPr="008A0864">
        <w:rPr>
          <w:rFonts w:eastAsia="TimesNewRomanPSMT" w:cs="Times New Roman"/>
          <w:sz w:val="22"/>
        </w:rPr>
        <w:t>ằ</w:t>
      </w:r>
      <w:r w:rsidRPr="008A0864">
        <w:rPr>
          <w:rFonts w:cs="Times New Roman"/>
          <w:sz w:val="22"/>
        </w:rPr>
        <w:t>ng h</w:t>
      </w:r>
      <w:r w:rsidRPr="008A0864">
        <w:rPr>
          <w:rFonts w:eastAsia="TimesNewRomanPSMT" w:cs="Times New Roman"/>
          <w:sz w:val="22"/>
        </w:rPr>
        <w:t xml:space="preserve">ọ chưa </w:t>
      </w:r>
      <w:r w:rsidRPr="008A0864">
        <w:rPr>
          <w:rFonts w:cs="Times New Roman"/>
          <w:sz w:val="22"/>
        </w:rPr>
        <w:t>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ấy đượ</w:t>
      </w:r>
      <w:r w:rsidRPr="008A0864">
        <w:rPr>
          <w:rFonts w:cs="Times New Roman"/>
          <w:sz w:val="22"/>
        </w:rPr>
        <w:t>c l</w:t>
      </w:r>
      <w:r w:rsidRPr="008A0864">
        <w:rPr>
          <w:rFonts w:eastAsia="TimesNewRomanPSMT" w:cs="Times New Roman"/>
          <w:sz w:val="22"/>
        </w:rPr>
        <w:t>ợ</w:t>
      </w:r>
      <w:r w:rsidRPr="008A0864">
        <w:rPr>
          <w:rFonts w:cs="Times New Roman"/>
          <w:sz w:val="22"/>
        </w:rPr>
        <w:t>i ích khi th</w:t>
      </w:r>
      <w:r w:rsidRPr="008A0864">
        <w:rPr>
          <w:rFonts w:eastAsia="TimesNewRomanPSMT" w:cs="Times New Roman"/>
          <w:sz w:val="22"/>
        </w:rPr>
        <w:t>ự</w:t>
      </w:r>
      <w:r w:rsidRPr="008A0864">
        <w:rPr>
          <w:rFonts w:cs="Times New Roman"/>
          <w:sz w:val="22"/>
        </w:rPr>
        <w:t>c hi</w:t>
      </w:r>
      <w:r w:rsidRPr="008A0864">
        <w:rPr>
          <w:rFonts w:eastAsia="TimesNewRomanPSMT" w:cs="Times New Roman"/>
          <w:sz w:val="22"/>
        </w:rPr>
        <w:t>ệ</w:t>
      </w:r>
      <w:r w:rsidRPr="008A0864">
        <w:rPr>
          <w:rFonts w:cs="Times New Roman"/>
          <w:sz w:val="22"/>
        </w:rPr>
        <w:t>n các ho</w:t>
      </w:r>
      <w:r w:rsidRPr="008A0864">
        <w:rPr>
          <w:rFonts w:eastAsia="TimesNewRomanPSMT" w:cs="Times New Roman"/>
          <w:sz w:val="22"/>
        </w:rPr>
        <w:t>ạ</w:t>
      </w:r>
      <w:r w:rsidRPr="008A0864">
        <w:rPr>
          <w:rFonts w:cs="Times New Roman"/>
          <w:sz w:val="22"/>
        </w:rPr>
        <w:t xml:space="preserve">t </w:t>
      </w:r>
      <w:r w:rsidRPr="008A0864">
        <w:rPr>
          <w:rFonts w:eastAsia="TimesNewRomanPSMT" w:cs="Times New Roman"/>
          <w:sz w:val="22"/>
        </w:rPr>
        <w:t>độ</w:t>
      </w:r>
      <w:r w:rsidRPr="008A0864">
        <w:rPr>
          <w:rFonts w:cs="Times New Roman"/>
          <w:sz w:val="22"/>
        </w:rPr>
        <w:t>ng liên k</w:t>
      </w:r>
      <w:r w:rsidRPr="008A0864">
        <w:rPr>
          <w:rFonts w:eastAsia="TimesNewRomanPSMT" w:cs="Times New Roman"/>
          <w:sz w:val="22"/>
        </w:rPr>
        <w:t>ế</w:t>
      </w:r>
      <w:r w:rsidRPr="008A0864">
        <w:rPr>
          <w:rFonts w:cs="Times New Roman"/>
          <w:sz w:val="22"/>
        </w:rPr>
        <w:t>t v</w:t>
      </w:r>
      <w:r w:rsidRPr="008A0864">
        <w:rPr>
          <w:rFonts w:eastAsia="TimesNewRomanPSMT" w:cs="Times New Roman"/>
          <w:sz w:val="22"/>
        </w:rPr>
        <w:t>ới trườ</w:t>
      </w:r>
      <w:r w:rsidRPr="008A0864">
        <w:rPr>
          <w:rFonts w:cs="Times New Roman"/>
          <w:sz w:val="22"/>
        </w:rPr>
        <w:t>ng (mean = 3.74).</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b/>
          <w:bCs/>
          <w:sz w:val="22"/>
        </w:rPr>
        <w:t xml:space="preserve">Bảng 2. </w:t>
      </w:r>
      <w:r w:rsidRPr="008A0864">
        <w:rPr>
          <w:rFonts w:cs="Times New Roman"/>
          <w:sz w:val="22"/>
        </w:rPr>
        <w:t>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ki</w:t>
      </w:r>
      <w:r w:rsidRPr="008A0864">
        <w:rPr>
          <w:rFonts w:eastAsia="TimesNewRomanPSMT" w:cs="Times New Roman"/>
          <w:sz w:val="22"/>
        </w:rPr>
        <w:t>ểm đị</w:t>
      </w:r>
      <w:r w:rsidRPr="008A0864">
        <w:rPr>
          <w:rFonts w:cs="Times New Roman"/>
          <w:sz w:val="22"/>
        </w:rPr>
        <w:t>nh quan h</w:t>
      </w:r>
      <w:r w:rsidRPr="008A0864">
        <w:rPr>
          <w:rFonts w:eastAsia="TimesNewRomanPSMT" w:cs="Times New Roman"/>
          <w:sz w:val="22"/>
        </w:rPr>
        <w:t xml:space="preserve">ệ </w:t>
      </w:r>
      <w:r w:rsidRPr="008A0864">
        <w:rPr>
          <w:rFonts w:cs="Times New Roman"/>
          <w:sz w:val="22"/>
        </w:rPr>
        <w:t>nhân qu</w:t>
      </w:r>
      <w:r w:rsidRPr="008A0864">
        <w:rPr>
          <w:rFonts w:eastAsia="TimesNewRomanPSMT" w:cs="Times New Roman"/>
          <w:sz w:val="22"/>
        </w:rPr>
        <w:t xml:space="preserve">ả </w:t>
      </w:r>
      <w:r w:rsidRPr="008A0864">
        <w:rPr>
          <w:rFonts w:cs="Times New Roman"/>
          <w:sz w:val="22"/>
        </w:rPr>
        <w:t>gi</w:t>
      </w:r>
      <w:r w:rsidRPr="008A0864">
        <w:rPr>
          <w:rFonts w:eastAsia="TimesNewRomanPSMT" w:cs="Times New Roman"/>
          <w:sz w:val="22"/>
        </w:rPr>
        <w:t>ữ</w:t>
      </w:r>
      <w:r w:rsidRPr="008A0864">
        <w:rPr>
          <w:rFonts w:cs="Times New Roman"/>
          <w:sz w:val="22"/>
        </w:rPr>
        <w:t>a các khái ni</w:t>
      </w:r>
      <w:r w:rsidRPr="008A0864">
        <w:rPr>
          <w:rFonts w:eastAsia="TimesNewRomanPSMT" w:cs="Times New Roman"/>
          <w:sz w:val="22"/>
        </w:rPr>
        <w:t>ệ</w:t>
      </w:r>
      <w:r w:rsidRPr="008A0864">
        <w:rPr>
          <w:rFonts w:cs="Times New Roman"/>
          <w:sz w:val="22"/>
        </w:rPr>
        <w:t>m mô hình doanh nghi</w:t>
      </w:r>
      <w:r w:rsidRPr="008A0864">
        <w:rPr>
          <w:rFonts w:eastAsia="TimesNewRomanPSMT" w:cs="Times New Roman"/>
          <w:sz w:val="22"/>
        </w:rPr>
        <w:t>ệ</w:t>
      </w:r>
      <w:r w:rsidRPr="008A0864">
        <w:rPr>
          <w:rFonts w:cs="Times New Roman"/>
          <w:sz w:val="22"/>
        </w:rPr>
        <w:t>p-</w:t>
      </w:r>
      <w:r w:rsidRPr="008A0864">
        <w:rPr>
          <w:rFonts w:eastAsia="TimesNewRomanPSMT" w:cs="Times New Roman"/>
          <w:sz w:val="22"/>
        </w:rPr>
        <w:t>trườ</w:t>
      </w:r>
      <w:r w:rsidRPr="008A0864">
        <w:rPr>
          <w:rFonts w:cs="Times New Roman"/>
          <w:sz w:val="22"/>
        </w:rPr>
        <w:t>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M</w:t>
      </w:r>
      <w:r w:rsidRPr="008A0864">
        <w:rPr>
          <w:rFonts w:eastAsia="TimesNewRomanPSMT" w:cs="Times New Roman"/>
          <w:sz w:val="22"/>
        </w:rPr>
        <w:t>ối q</w:t>
      </w:r>
      <w:r w:rsidRPr="008A0864">
        <w:rPr>
          <w:rFonts w:cs="Times New Roman"/>
          <w:sz w:val="22"/>
        </w:rPr>
        <w:t>uan h</w:t>
      </w:r>
      <w:r w:rsidRPr="008A0864">
        <w:rPr>
          <w:rFonts w:eastAsia="TimesNewRomanPSMT" w:cs="Times New Roman"/>
          <w:sz w:val="22"/>
        </w:rPr>
        <w:t>ệ</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ML (chu</w:t>
      </w:r>
      <w:r w:rsidRPr="008A0864">
        <w:rPr>
          <w:rFonts w:eastAsia="TimesNewRomanPSMT" w:cs="Times New Roman"/>
          <w:sz w:val="22"/>
        </w:rPr>
        <w:t>ẩn hóa)</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 xml:space="preserve">Tp. HCM </w:t>
      </w:r>
      <w:r w:rsidRPr="008A0864">
        <w:rPr>
          <w:rFonts w:eastAsia="TimesNewRomanPSMT" w:cs="Times New Roman"/>
          <w:sz w:val="22"/>
        </w:rPr>
        <w:t>Lâm Đồng</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eastAsia="TimesNewRomanPSMT" w:cs="Times New Roman"/>
          <w:sz w:val="22"/>
        </w:rPr>
        <w:t xml:space="preserve">Đào tạo/Giáo dục ← </w:t>
      </w:r>
      <w:r w:rsidRPr="008A0864">
        <w:rPr>
          <w:rFonts w:cs="Times New Roman"/>
          <w:sz w:val="22"/>
        </w:rPr>
        <w:t>Nhân t</w:t>
      </w:r>
      <w:r w:rsidRPr="008A0864">
        <w:rPr>
          <w:rFonts w:eastAsia="TimesNewRomanPSMT" w:cs="Times New Roman"/>
          <w:sz w:val="22"/>
        </w:rPr>
        <w:t>ố ho</w:t>
      </w:r>
      <w:r w:rsidRPr="008A0864">
        <w:rPr>
          <w:rFonts w:cs="Times New Roman"/>
          <w:sz w:val="22"/>
        </w:rPr>
        <w:t>àn c</w:t>
      </w:r>
      <w:r w:rsidRPr="008A0864">
        <w:rPr>
          <w:rFonts w:eastAsia="TimesNewRomanPSMT" w:cs="Times New Roman"/>
          <w:sz w:val="22"/>
        </w:rPr>
        <w:t xml:space="preserve">ảnh </w:t>
      </w:r>
      <w:r w:rsidRPr="008A0864">
        <w:rPr>
          <w:rFonts w:cs="Times New Roman"/>
          <w:sz w:val="22"/>
        </w:rPr>
        <w:t>.222 .239</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D</w:t>
      </w:r>
      <w:r w:rsidRPr="008A0864">
        <w:rPr>
          <w:rFonts w:eastAsia="TimesNewRomanPSMT" w:cs="Times New Roman"/>
          <w:sz w:val="22"/>
        </w:rPr>
        <w:t xml:space="preserve">ịch vụ/Tư vấn ← </w:t>
      </w:r>
      <w:r w:rsidRPr="008A0864">
        <w:rPr>
          <w:rFonts w:cs="Times New Roman"/>
          <w:sz w:val="22"/>
        </w:rPr>
        <w:t>Nhân t</w:t>
      </w:r>
      <w:r w:rsidRPr="008A0864">
        <w:rPr>
          <w:rFonts w:eastAsia="TimesNewRomanPSMT" w:cs="Times New Roman"/>
          <w:sz w:val="22"/>
        </w:rPr>
        <w:t>ố ho</w:t>
      </w:r>
      <w:r w:rsidRPr="008A0864">
        <w:rPr>
          <w:rFonts w:cs="Times New Roman"/>
          <w:sz w:val="22"/>
        </w:rPr>
        <w:t>àn c</w:t>
      </w:r>
      <w:r w:rsidRPr="008A0864">
        <w:rPr>
          <w:rFonts w:eastAsia="TimesNewRomanPSMT" w:cs="Times New Roman"/>
          <w:sz w:val="22"/>
        </w:rPr>
        <w:t xml:space="preserve">ảnh </w:t>
      </w:r>
      <w:r w:rsidRPr="008A0864">
        <w:rPr>
          <w:rFonts w:cs="Times New Roman"/>
          <w:sz w:val="22"/>
        </w:rPr>
        <w:t>.227 .157</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Ho</w:t>
      </w:r>
      <w:r w:rsidRPr="008A0864">
        <w:rPr>
          <w:rFonts w:eastAsia="TimesNewRomanPSMT" w:cs="Times New Roman"/>
          <w:sz w:val="22"/>
        </w:rPr>
        <w:t>ạt động nghi</w:t>
      </w:r>
      <w:r w:rsidRPr="008A0864">
        <w:rPr>
          <w:rFonts w:cs="Times New Roman"/>
          <w:sz w:val="22"/>
        </w:rPr>
        <w:t>ên c</w:t>
      </w:r>
      <w:r w:rsidRPr="008A0864">
        <w:rPr>
          <w:rFonts w:eastAsia="TimesNewRomanPSMT" w:cs="Times New Roman"/>
          <w:sz w:val="22"/>
        </w:rPr>
        <w:t xml:space="preserve">ứu ← </w:t>
      </w:r>
      <w:r w:rsidRPr="008A0864">
        <w:rPr>
          <w:rFonts w:cs="Times New Roman"/>
          <w:sz w:val="22"/>
        </w:rPr>
        <w:t>Nhân t</w:t>
      </w:r>
      <w:r w:rsidRPr="008A0864">
        <w:rPr>
          <w:rFonts w:eastAsia="TimesNewRomanPSMT" w:cs="Times New Roman"/>
          <w:sz w:val="22"/>
        </w:rPr>
        <w:t>ố ho</w:t>
      </w:r>
      <w:r w:rsidRPr="008A0864">
        <w:rPr>
          <w:rFonts w:cs="Times New Roman"/>
          <w:sz w:val="22"/>
        </w:rPr>
        <w:t>àn c</w:t>
      </w:r>
      <w:r w:rsidRPr="008A0864">
        <w:rPr>
          <w:rFonts w:eastAsia="TimesNewRomanPSMT" w:cs="Times New Roman"/>
          <w:sz w:val="22"/>
        </w:rPr>
        <w:t xml:space="preserve">ảnh </w:t>
      </w:r>
      <w:r w:rsidRPr="008A0864">
        <w:rPr>
          <w:rFonts w:cs="Times New Roman"/>
          <w:sz w:val="22"/>
        </w:rPr>
        <w:t>.224 .237</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eastAsia="TimesNewRomanPSMT" w:cs="Times New Roman"/>
          <w:sz w:val="22"/>
        </w:rPr>
        <w:t xml:space="preserve">Đào tạo/Giáo dục ← </w:t>
      </w:r>
      <w:r w:rsidRPr="008A0864">
        <w:rPr>
          <w:rFonts w:cs="Times New Roman"/>
          <w:sz w:val="22"/>
        </w:rPr>
        <w:t>Nhân t</w:t>
      </w:r>
      <w:r w:rsidRPr="008A0864">
        <w:rPr>
          <w:rFonts w:eastAsia="TimesNewRomanPSMT" w:cs="Times New Roman"/>
          <w:sz w:val="22"/>
        </w:rPr>
        <w:t xml:space="preserve">ố tổ chức </w:t>
      </w:r>
      <w:r w:rsidRPr="008A0864">
        <w:rPr>
          <w:rFonts w:cs="Times New Roman"/>
          <w:sz w:val="22"/>
        </w:rPr>
        <w:t>.250 .171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D</w:t>
      </w:r>
      <w:r w:rsidRPr="008A0864">
        <w:rPr>
          <w:rFonts w:eastAsia="TimesNewRomanPSMT" w:cs="Times New Roman"/>
          <w:sz w:val="22"/>
        </w:rPr>
        <w:t xml:space="preserve">ịch vụ/Tư vấn ← </w:t>
      </w:r>
      <w:r w:rsidRPr="008A0864">
        <w:rPr>
          <w:rFonts w:cs="Times New Roman"/>
          <w:sz w:val="22"/>
        </w:rPr>
        <w:t>Nhân t</w:t>
      </w:r>
      <w:r w:rsidRPr="008A0864">
        <w:rPr>
          <w:rFonts w:eastAsia="TimesNewRomanPSMT" w:cs="Times New Roman"/>
          <w:sz w:val="22"/>
        </w:rPr>
        <w:t xml:space="preserve">ố tổ chức </w:t>
      </w:r>
      <w:r w:rsidRPr="008A0864">
        <w:rPr>
          <w:rFonts w:cs="Times New Roman"/>
          <w:sz w:val="22"/>
        </w:rPr>
        <w:t>.243 .148</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Ho</w:t>
      </w:r>
      <w:r w:rsidRPr="008A0864">
        <w:rPr>
          <w:rFonts w:eastAsia="TimesNewRomanPSMT" w:cs="Times New Roman"/>
          <w:sz w:val="22"/>
        </w:rPr>
        <w:t>ạt động nghi</w:t>
      </w:r>
      <w:r w:rsidRPr="008A0864">
        <w:rPr>
          <w:rFonts w:cs="Times New Roman"/>
          <w:sz w:val="22"/>
        </w:rPr>
        <w:t>ên c</w:t>
      </w:r>
      <w:r w:rsidRPr="008A0864">
        <w:rPr>
          <w:rFonts w:eastAsia="TimesNewRomanPSMT" w:cs="Times New Roman"/>
          <w:sz w:val="22"/>
        </w:rPr>
        <w:t xml:space="preserve">ứu ← </w:t>
      </w:r>
      <w:r w:rsidRPr="008A0864">
        <w:rPr>
          <w:rFonts w:cs="Times New Roman"/>
          <w:sz w:val="22"/>
        </w:rPr>
        <w:t>Nhân t</w:t>
      </w:r>
      <w:r w:rsidRPr="008A0864">
        <w:rPr>
          <w:rFonts w:eastAsia="TimesNewRomanPSMT" w:cs="Times New Roman"/>
          <w:sz w:val="22"/>
        </w:rPr>
        <w:t xml:space="preserve">ố tổ chức </w:t>
      </w:r>
      <w:r w:rsidRPr="008A0864">
        <w:rPr>
          <w:rFonts w:cs="Times New Roman"/>
          <w:sz w:val="22"/>
        </w:rPr>
        <w:t>.222 .150</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eastAsia="TimesNewRomanPSMT" w:cs="Times New Roman"/>
          <w:sz w:val="22"/>
        </w:rPr>
        <w:t xml:space="preserve">Đào tạo/Giáo dục ← </w:t>
      </w:r>
      <w:r w:rsidRPr="008A0864">
        <w:rPr>
          <w:rFonts w:cs="Times New Roman"/>
          <w:sz w:val="22"/>
        </w:rPr>
        <w:t>Khác bi</w:t>
      </w:r>
      <w:r w:rsidRPr="008A0864">
        <w:rPr>
          <w:rFonts w:eastAsia="TimesNewRomanPSMT" w:cs="Times New Roman"/>
          <w:sz w:val="22"/>
        </w:rPr>
        <w:t xml:space="preserve">ệt về ĐĐHĐ </w:t>
      </w:r>
      <w:r w:rsidRPr="008A0864">
        <w:rPr>
          <w:rFonts w:cs="Times New Roman"/>
          <w:sz w:val="22"/>
        </w:rPr>
        <w:t>.244 .213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D</w:t>
      </w:r>
      <w:r w:rsidRPr="008A0864">
        <w:rPr>
          <w:rFonts w:eastAsia="TimesNewRomanPSMT" w:cs="Times New Roman"/>
          <w:sz w:val="22"/>
        </w:rPr>
        <w:t xml:space="preserve">ịch vụ/Tư vấn ← </w:t>
      </w:r>
      <w:r w:rsidRPr="008A0864">
        <w:rPr>
          <w:rFonts w:cs="Times New Roman"/>
          <w:sz w:val="22"/>
        </w:rPr>
        <w:t>Khác bi</w:t>
      </w:r>
      <w:r w:rsidRPr="008A0864">
        <w:rPr>
          <w:rFonts w:eastAsia="TimesNewRomanPSMT" w:cs="Times New Roman"/>
          <w:sz w:val="22"/>
        </w:rPr>
        <w:t xml:space="preserve">ệt về ĐĐHĐ </w:t>
      </w:r>
      <w:r w:rsidRPr="008A0864">
        <w:rPr>
          <w:rFonts w:cs="Times New Roman"/>
          <w:sz w:val="22"/>
        </w:rPr>
        <w:t>.228 .221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Ho</w:t>
      </w:r>
      <w:r w:rsidRPr="008A0864">
        <w:rPr>
          <w:rFonts w:eastAsia="TimesNewRomanPSMT" w:cs="Times New Roman"/>
          <w:sz w:val="22"/>
        </w:rPr>
        <w:t>ạt động nghi</w:t>
      </w:r>
      <w:r w:rsidRPr="008A0864">
        <w:rPr>
          <w:rFonts w:cs="Times New Roman"/>
          <w:sz w:val="22"/>
        </w:rPr>
        <w:t>ên c</w:t>
      </w:r>
      <w:r w:rsidRPr="008A0864">
        <w:rPr>
          <w:rFonts w:eastAsia="TimesNewRomanPSMT" w:cs="Times New Roman"/>
          <w:sz w:val="22"/>
        </w:rPr>
        <w:t xml:space="preserve">ứu ← </w:t>
      </w:r>
      <w:r w:rsidRPr="008A0864">
        <w:rPr>
          <w:rFonts w:cs="Times New Roman"/>
          <w:sz w:val="22"/>
        </w:rPr>
        <w:t>Khác bi</w:t>
      </w:r>
      <w:r w:rsidRPr="008A0864">
        <w:rPr>
          <w:rFonts w:eastAsia="TimesNewRomanPSMT" w:cs="Times New Roman"/>
          <w:sz w:val="22"/>
        </w:rPr>
        <w:t xml:space="preserve">ệt về ĐĐHĐ </w:t>
      </w:r>
      <w:r w:rsidRPr="008A0864">
        <w:rPr>
          <w:rFonts w:cs="Times New Roman"/>
          <w:sz w:val="22"/>
        </w:rPr>
        <w:t>.230 .351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eastAsia="TimesNewRomanPSMT" w:cs="Times New Roman"/>
          <w:sz w:val="22"/>
        </w:rPr>
        <w:t xml:space="preserve">Đào tạo/Giáo dục ← </w:t>
      </w:r>
      <w:r w:rsidRPr="008A0864">
        <w:rPr>
          <w:rFonts w:cs="Times New Roman"/>
          <w:sz w:val="22"/>
        </w:rPr>
        <w:t>Nh</w:t>
      </w:r>
      <w:r w:rsidRPr="008A0864">
        <w:rPr>
          <w:rFonts w:eastAsia="TimesNewRomanPSMT" w:cs="Times New Roman"/>
          <w:sz w:val="22"/>
        </w:rPr>
        <w:t xml:space="preserve">ận thức DN về Trường </w:t>
      </w:r>
      <w:r w:rsidRPr="008A0864">
        <w:rPr>
          <w:rFonts w:cs="Times New Roman"/>
          <w:sz w:val="22"/>
        </w:rPr>
        <w:t>.262 .242</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lastRenderedPageBreak/>
        <w:t>D</w:t>
      </w:r>
      <w:r w:rsidRPr="008A0864">
        <w:rPr>
          <w:rFonts w:eastAsia="TimesNewRomanPSMT" w:cs="Times New Roman"/>
          <w:sz w:val="22"/>
        </w:rPr>
        <w:t xml:space="preserve">ịch vụ/Tư vấn ← </w:t>
      </w:r>
      <w:r w:rsidRPr="008A0864">
        <w:rPr>
          <w:rFonts w:cs="Times New Roman"/>
          <w:sz w:val="22"/>
        </w:rPr>
        <w:t>Nh</w:t>
      </w:r>
      <w:r w:rsidRPr="008A0864">
        <w:rPr>
          <w:rFonts w:eastAsia="TimesNewRomanPSMT" w:cs="Times New Roman"/>
          <w:sz w:val="22"/>
        </w:rPr>
        <w:t xml:space="preserve">ận thức DN về Trường </w:t>
      </w:r>
      <w:r w:rsidRPr="008A0864">
        <w:rPr>
          <w:rFonts w:cs="Times New Roman"/>
          <w:sz w:val="22"/>
        </w:rPr>
        <w:t>.279 .251</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Science &amp; Technology Development, Vol 18, No.Q4- 2015</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Trang 130</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M</w:t>
      </w:r>
      <w:r w:rsidRPr="008A0864">
        <w:rPr>
          <w:rFonts w:eastAsia="TimesNewRomanPSMT" w:cs="Times New Roman"/>
          <w:sz w:val="22"/>
        </w:rPr>
        <w:t>ối q</w:t>
      </w:r>
      <w:r w:rsidRPr="008A0864">
        <w:rPr>
          <w:rFonts w:cs="Times New Roman"/>
          <w:sz w:val="22"/>
        </w:rPr>
        <w:t>uan h</w:t>
      </w:r>
      <w:r w:rsidRPr="008A0864">
        <w:rPr>
          <w:rFonts w:eastAsia="TimesNewRomanPSMT" w:cs="Times New Roman"/>
          <w:sz w:val="22"/>
        </w:rPr>
        <w:t>ệ</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ML (chu</w:t>
      </w:r>
      <w:r w:rsidRPr="008A0864">
        <w:rPr>
          <w:rFonts w:eastAsia="TimesNewRomanPSMT" w:cs="Times New Roman"/>
          <w:sz w:val="22"/>
        </w:rPr>
        <w:t>ẩn hóa)</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 xml:space="preserve">Tp. HCM </w:t>
      </w:r>
      <w:r w:rsidRPr="008A0864">
        <w:rPr>
          <w:rFonts w:eastAsia="TimesNewRomanPSMT" w:cs="Times New Roman"/>
          <w:sz w:val="22"/>
        </w:rPr>
        <w:t>Lâm Đồng</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Ho</w:t>
      </w:r>
      <w:r w:rsidRPr="008A0864">
        <w:rPr>
          <w:rFonts w:eastAsia="TimesNewRomanPSMT" w:cs="Times New Roman"/>
          <w:sz w:val="22"/>
        </w:rPr>
        <w:t>ạt động nghi</w:t>
      </w:r>
      <w:r w:rsidRPr="008A0864">
        <w:rPr>
          <w:rFonts w:cs="Times New Roman"/>
          <w:sz w:val="22"/>
        </w:rPr>
        <w:t>ên c</w:t>
      </w:r>
      <w:r w:rsidRPr="008A0864">
        <w:rPr>
          <w:rFonts w:eastAsia="TimesNewRomanPSMT" w:cs="Times New Roman"/>
          <w:sz w:val="22"/>
        </w:rPr>
        <w:t xml:space="preserve">ứu ← </w:t>
      </w:r>
      <w:r w:rsidRPr="008A0864">
        <w:rPr>
          <w:rFonts w:cs="Times New Roman"/>
          <w:sz w:val="22"/>
        </w:rPr>
        <w:t>Nh</w:t>
      </w:r>
      <w:r w:rsidRPr="008A0864">
        <w:rPr>
          <w:rFonts w:eastAsia="TimesNewRomanPSMT" w:cs="Times New Roman"/>
          <w:sz w:val="22"/>
        </w:rPr>
        <w:t xml:space="preserve">ận thức DN về Trường </w:t>
      </w:r>
      <w:r w:rsidRPr="008A0864">
        <w:rPr>
          <w:rFonts w:cs="Times New Roman"/>
          <w:sz w:val="22"/>
        </w:rPr>
        <w:t>.234 .269</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K</w:t>
      </w:r>
      <w:r w:rsidRPr="008A0864">
        <w:rPr>
          <w:rFonts w:eastAsia="TimesNewRomanPSMT" w:cs="Times New Roman"/>
          <w:sz w:val="22"/>
        </w:rPr>
        <w:t xml:space="preserve">ết quả DN nhận được ← Đào tạo/Giáo dục </w:t>
      </w:r>
      <w:r w:rsidRPr="008A0864">
        <w:rPr>
          <w:rFonts w:cs="Times New Roman"/>
          <w:sz w:val="22"/>
        </w:rPr>
        <w:t>.241 .223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K</w:t>
      </w:r>
      <w:r w:rsidRPr="008A0864">
        <w:rPr>
          <w:rFonts w:eastAsia="TimesNewRomanPSMT" w:cs="Times New Roman"/>
          <w:sz w:val="22"/>
        </w:rPr>
        <w:t xml:space="preserve">ết quả DN nhận được ← </w:t>
      </w:r>
      <w:r w:rsidRPr="008A0864">
        <w:rPr>
          <w:rFonts w:cs="Times New Roman"/>
          <w:sz w:val="22"/>
        </w:rPr>
        <w:t>D</w:t>
      </w:r>
      <w:r w:rsidRPr="008A0864">
        <w:rPr>
          <w:rFonts w:eastAsia="TimesNewRomanPSMT" w:cs="Times New Roman"/>
          <w:sz w:val="22"/>
        </w:rPr>
        <w:t xml:space="preserve">ịch vụ/Tư vấn </w:t>
      </w:r>
      <w:r w:rsidRPr="008A0864">
        <w:rPr>
          <w:rFonts w:cs="Times New Roman"/>
          <w:sz w:val="22"/>
        </w:rPr>
        <w:t>.252 .153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K</w:t>
      </w:r>
      <w:r w:rsidRPr="008A0864">
        <w:rPr>
          <w:rFonts w:eastAsia="TimesNewRomanPSMT" w:cs="Times New Roman"/>
          <w:sz w:val="22"/>
        </w:rPr>
        <w:t xml:space="preserve">ết quả DN nhận được ← </w:t>
      </w:r>
      <w:r w:rsidRPr="008A0864">
        <w:rPr>
          <w:rFonts w:cs="Times New Roman"/>
          <w:sz w:val="22"/>
        </w:rPr>
        <w:t>Ho</w:t>
      </w:r>
      <w:r w:rsidRPr="008A0864">
        <w:rPr>
          <w:rFonts w:eastAsia="TimesNewRomanPSMT" w:cs="Times New Roman"/>
          <w:sz w:val="22"/>
        </w:rPr>
        <w:t>ạt động nghi</w:t>
      </w:r>
      <w:r w:rsidRPr="008A0864">
        <w:rPr>
          <w:rFonts w:cs="Times New Roman"/>
          <w:sz w:val="22"/>
        </w:rPr>
        <w:t>ên c</w:t>
      </w:r>
      <w:r w:rsidRPr="008A0864">
        <w:rPr>
          <w:rFonts w:eastAsia="TimesNewRomanPSMT" w:cs="Times New Roman"/>
          <w:sz w:val="22"/>
        </w:rPr>
        <w:t xml:space="preserve">ứu </w:t>
      </w:r>
      <w:r w:rsidRPr="008A0864">
        <w:rPr>
          <w:rFonts w:cs="Times New Roman"/>
          <w:sz w:val="22"/>
        </w:rPr>
        <w:t>.325 .151</w:t>
      </w:r>
    </w:p>
    <w:p w:rsidR="000F5EF5" w:rsidRPr="008A0864" w:rsidRDefault="000F5EF5" w:rsidP="000F5EF5">
      <w:pPr>
        <w:autoSpaceDE w:val="0"/>
        <w:autoSpaceDN w:val="0"/>
        <w:adjustRightInd w:val="0"/>
        <w:spacing w:after="0" w:line="240" w:lineRule="auto"/>
        <w:jc w:val="both"/>
        <w:rPr>
          <w:rFonts w:eastAsia="TimesNewRomanPS-ItalicMT" w:cs="Times New Roman"/>
          <w:i/>
          <w:iCs/>
          <w:sz w:val="22"/>
        </w:rPr>
      </w:pPr>
      <w:r w:rsidRPr="008A0864">
        <w:rPr>
          <w:rFonts w:cs="Times New Roman"/>
          <w:i/>
          <w:iCs/>
          <w:sz w:val="22"/>
        </w:rPr>
        <w:t>ML: giá tr</w:t>
      </w:r>
      <w:r w:rsidRPr="008A0864">
        <w:rPr>
          <w:rFonts w:eastAsia="TimesNewRomanPS-ItalicMT" w:cs="Times New Roman"/>
          <w:i/>
          <w:iCs/>
          <w:sz w:val="22"/>
        </w:rPr>
        <w:t>ị ước lượng</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Các hình thức liên kết</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T</w:t>
      </w:r>
      <w:r w:rsidRPr="008A0864">
        <w:rPr>
          <w:rFonts w:eastAsia="TimesNewRomanPSMT" w:cs="Times New Roman"/>
          <w:sz w:val="22"/>
        </w:rPr>
        <w:t>ạ</w:t>
      </w:r>
      <w:r w:rsidRPr="008A0864">
        <w:rPr>
          <w:rFonts w:cs="Times New Roman"/>
          <w:sz w:val="22"/>
        </w:rPr>
        <w:t>i Tp. HCM, hình th</w:t>
      </w:r>
      <w:r w:rsidRPr="008A0864">
        <w:rPr>
          <w:rFonts w:eastAsia="TimesNewRomanPSMT" w:cs="Times New Roman"/>
          <w:sz w:val="22"/>
        </w:rPr>
        <w:t>ứ</w:t>
      </w:r>
      <w:r w:rsidRPr="008A0864">
        <w:rPr>
          <w:rFonts w:cs="Times New Roman"/>
          <w:sz w:val="22"/>
        </w:rPr>
        <w:t>c liên k</w:t>
      </w:r>
      <w:r w:rsidRPr="008A0864">
        <w:rPr>
          <w:rFonts w:eastAsia="TimesNewRomanPSMT" w:cs="Times New Roman"/>
          <w:sz w:val="22"/>
        </w:rPr>
        <w:t>ế</w:t>
      </w:r>
      <w:r w:rsidRPr="008A0864">
        <w:rPr>
          <w:rFonts w:cs="Times New Roman"/>
          <w:sz w:val="22"/>
        </w:rPr>
        <w:t>t trong giáo d</w:t>
      </w:r>
      <w:r w:rsidRPr="008A0864">
        <w:rPr>
          <w:rFonts w:eastAsia="TimesNewRomanPSMT" w:cs="Times New Roman"/>
          <w:sz w:val="22"/>
        </w:rPr>
        <w:t>ục /đào tạ</w:t>
      </w:r>
      <w:r w:rsidRPr="008A0864">
        <w:rPr>
          <w:rFonts w:cs="Times New Roman"/>
          <w:sz w:val="22"/>
        </w:rPr>
        <w:t>o, doanh nghi</w:t>
      </w:r>
      <w:r w:rsidRPr="008A0864">
        <w:rPr>
          <w:rFonts w:eastAsia="TimesNewRomanPSMT" w:cs="Times New Roman"/>
          <w:sz w:val="22"/>
        </w:rPr>
        <w:t>ệ</w:t>
      </w:r>
      <w:r w:rsidRPr="008A0864">
        <w:rPr>
          <w:rFonts w:cs="Times New Roman"/>
          <w:sz w:val="22"/>
        </w:rPr>
        <w:t>p quan tâm nhi</w:t>
      </w:r>
      <w:r w:rsidRPr="008A0864">
        <w:rPr>
          <w:rFonts w:eastAsia="TimesNewRomanPSMT" w:cs="Times New Roman"/>
          <w:sz w:val="22"/>
        </w:rPr>
        <w:t>ều đế</w:t>
      </w:r>
      <w:r w:rsidRPr="008A0864">
        <w:rPr>
          <w:rFonts w:cs="Times New Roman"/>
          <w:sz w:val="22"/>
        </w:rPr>
        <w:t>n vi</w:t>
      </w:r>
      <w:r w:rsidRPr="008A0864">
        <w:rPr>
          <w:rFonts w:eastAsia="TimesNewRomanPSMT" w:cs="Times New Roman"/>
          <w:sz w:val="22"/>
        </w:rPr>
        <w:t>ệ</w:t>
      </w:r>
      <w:r w:rsidRPr="008A0864">
        <w:rPr>
          <w:rFonts w:cs="Times New Roman"/>
          <w:sz w:val="22"/>
        </w:rPr>
        <w:t>c ti</w:t>
      </w:r>
      <w:r w:rsidRPr="008A0864">
        <w:rPr>
          <w:rFonts w:eastAsia="TimesNewRomanPSMT" w:cs="Times New Roman"/>
          <w:sz w:val="22"/>
        </w:rPr>
        <w:t>ế</w:t>
      </w:r>
      <w:r w:rsidRPr="008A0864">
        <w:rPr>
          <w:rFonts w:cs="Times New Roman"/>
          <w:sz w:val="22"/>
        </w:rPr>
        <w:t>p nh</w:t>
      </w:r>
      <w:r w:rsidRPr="008A0864">
        <w:rPr>
          <w:rFonts w:eastAsia="TimesNewRomanPSMT" w:cs="Times New Roman"/>
          <w:sz w:val="22"/>
        </w:rPr>
        <w:t>ậ</w:t>
      </w:r>
      <w:r w:rsidRPr="008A0864">
        <w:rPr>
          <w:rFonts w:cs="Times New Roman"/>
          <w:sz w:val="22"/>
        </w:rPr>
        <w:t>n sinh viên th</w:t>
      </w:r>
      <w:r w:rsidRPr="008A0864">
        <w:rPr>
          <w:rFonts w:eastAsia="TimesNewRomanPSMT" w:cs="Times New Roman"/>
          <w:sz w:val="22"/>
        </w:rPr>
        <w:t>ự</w:t>
      </w:r>
      <w:r w:rsidRPr="008A0864">
        <w:rPr>
          <w:rFonts w:cs="Times New Roman"/>
          <w:sz w:val="22"/>
        </w:rPr>
        <w:t>c t</w:t>
      </w:r>
      <w:r w:rsidRPr="008A0864">
        <w:rPr>
          <w:rFonts w:eastAsia="TimesNewRomanPSMT" w:cs="Times New Roman"/>
          <w:sz w:val="22"/>
        </w:rPr>
        <w:t>ậ</w:t>
      </w:r>
      <w:r w:rsidRPr="008A0864">
        <w:rPr>
          <w:rFonts w:cs="Times New Roman"/>
          <w:sz w:val="22"/>
        </w:rPr>
        <w:t xml:space="preserve">p (mean = 3.72) </w:t>
      </w:r>
      <w:r w:rsidRPr="008A0864">
        <w:rPr>
          <w:rFonts w:eastAsia="TimesNewRomanPSMT" w:cs="Times New Roman"/>
          <w:sz w:val="22"/>
        </w:rPr>
        <w:t>và trườ</w:t>
      </w:r>
      <w:r w:rsidRPr="008A0864">
        <w:rPr>
          <w:rFonts w:cs="Times New Roman"/>
          <w:sz w:val="22"/>
        </w:rPr>
        <w:t>ng chuy</w:t>
      </w:r>
      <w:r w:rsidRPr="008A0864">
        <w:rPr>
          <w:rFonts w:eastAsia="TimesNewRomanPSMT" w:cs="Times New Roman"/>
          <w:sz w:val="22"/>
        </w:rPr>
        <w:t>ể</w:t>
      </w:r>
      <w:r w:rsidRPr="008A0864">
        <w:rPr>
          <w:rFonts w:cs="Times New Roman"/>
          <w:sz w:val="22"/>
        </w:rPr>
        <w:t>n giao ki</w:t>
      </w:r>
      <w:r w:rsidRPr="008A0864">
        <w:rPr>
          <w:rFonts w:eastAsia="TimesNewRomanPSMT" w:cs="Times New Roman"/>
          <w:sz w:val="22"/>
        </w:rPr>
        <w:t>ế</w:t>
      </w:r>
      <w:r w:rsidRPr="008A0864">
        <w:rPr>
          <w:rFonts w:cs="Times New Roman"/>
          <w:sz w:val="22"/>
        </w:rPr>
        <w:t>n th</w:t>
      </w:r>
      <w:r w:rsidRPr="008A0864">
        <w:rPr>
          <w:rFonts w:eastAsia="TimesNewRomanPSMT" w:cs="Times New Roman"/>
          <w:sz w:val="22"/>
        </w:rPr>
        <w:t xml:space="preserve">ức qua các chương </w:t>
      </w:r>
      <w:r w:rsidRPr="008A0864">
        <w:rPr>
          <w:rFonts w:cs="Times New Roman"/>
          <w:sz w:val="22"/>
        </w:rPr>
        <w:t xml:space="preserve">trình </w:t>
      </w:r>
      <w:r w:rsidRPr="008A0864">
        <w:rPr>
          <w:rFonts w:eastAsia="TimesNewRomanPSMT" w:cs="Times New Roman"/>
          <w:sz w:val="22"/>
        </w:rPr>
        <w:t>đào tạ</w:t>
      </w:r>
      <w:r w:rsidRPr="008A0864">
        <w:rPr>
          <w:rFonts w:cs="Times New Roman"/>
          <w:sz w:val="22"/>
        </w:rPr>
        <w:t>o (mean = 3.02). Liên k</w:t>
      </w:r>
      <w:r w:rsidRPr="008A0864">
        <w:rPr>
          <w:rFonts w:eastAsia="TimesNewRomanPSMT" w:cs="Times New Roman"/>
          <w:sz w:val="22"/>
        </w:rPr>
        <w:t>ế</w:t>
      </w:r>
      <w:r w:rsidRPr="008A0864">
        <w:rPr>
          <w:rFonts w:cs="Times New Roman"/>
          <w:sz w:val="22"/>
        </w:rPr>
        <w:t>t qua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ụ/tư vấ</w:t>
      </w:r>
      <w:r w:rsidRPr="008A0864">
        <w:rPr>
          <w:rFonts w:cs="Times New Roman"/>
          <w:sz w:val="22"/>
        </w:rPr>
        <w:t>n, doanh nghi</w:t>
      </w:r>
      <w:r w:rsidRPr="008A0864">
        <w:rPr>
          <w:rFonts w:eastAsia="TimesNewRomanPSMT" w:cs="Times New Roman"/>
          <w:sz w:val="22"/>
        </w:rPr>
        <w:t>ệ</w:t>
      </w:r>
      <w:r w:rsidRPr="008A0864">
        <w:rPr>
          <w:rFonts w:cs="Times New Roman"/>
          <w:sz w:val="22"/>
        </w:rPr>
        <w:t>p chú ý nhi</w:t>
      </w:r>
      <w:r w:rsidRPr="008A0864">
        <w:rPr>
          <w:rFonts w:eastAsia="TimesNewRomanPSMT" w:cs="Times New Roman"/>
          <w:sz w:val="22"/>
        </w:rPr>
        <w:t>ều đế</w:t>
      </w:r>
      <w:r w:rsidRPr="008A0864">
        <w:rPr>
          <w:rFonts w:cs="Times New Roman"/>
          <w:sz w:val="22"/>
        </w:rPr>
        <w:t>n vi</w:t>
      </w:r>
      <w:r w:rsidRPr="008A0864">
        <w:rPr>
          <w:rFonts w:eastAsia="TimesNewRomanPSMT" w:cs="Times New Roman"/>
          <w:sz w:val="22"/>
        </w:rPr>
        <w:t>ệ</w:t>
      </w:r>
      <w:r w:rsidRPr="008A0864">
        <w:rPr>
          <w:rFonts w:cs="Times New Roman"/>
          <w:sz w:val="22"/>
        </w:rPr>
        <w:t>c cán b</w:t>
      </w:r>
      <w:r w:rsidRPr="008A0864">
        <w:rPr>
          <w:rFonts w:eastAsia="TimesNewRomanPSMT" w:cs="Times New Roman"/>
          <w:sz w:val="22"/>
        </w:rPr>
        <w:t xml:space="preserve">ộ </w:t>
      </w:r>
      <w:r w:rsidRPr="008A0864">
        <w:rPr>
          <w:rFonts w:cs="Times New Roman"/>
          <w:sz w:val="22"/>
        </w:rPr>
        <w:t>gi</w:t>
      </w:r>
      <w:r w:rsidRPr="008A0864">
        <w:rPr>
          <w:rFonts w:eastAsia="TimesNewRomanPSMT" w:cs="Times New Roman"/>
          <w:sz w:val="22"/>
        </w:rPr>
        <w:t>ả</w:t>
      </w:r>
      <w:r w:rsidRPr="008A0864">
        <w:rPr>
          <w:rFonts w:cs="Times New Roman"/>
          <w:sz w:val="22"/>
        </w:rPr>
        <w:t>ng d</w:t>
      </w:r>
      <w:r w:rsidRPr="008A0864">
        <w:rPr>
          <w:rFonts w:eastAsia="TimesNewRomanPSMT" w:cs="Times New Roman"/>
          <w:sz w:val="22"/>
        </w:rPr>
        <w:t>ạ</w:t>
      </w:r>
      <w:r w:rsidRPr="008A0864">
        <w:rPr>
          <w:rFonts w:cs="Times New Roman"/>
          <w:sz w:val="22"/>
        </w:rPr>
        <w:t>y c</w:t>
      </w:r>
      <w:r w:rsidRPr="008A0864">
        <w:rPr>
          <w:rFonts w:eastAsia="TimesNewRomanPSMT" w:cs="Times New Roman"/>
          <w:sz w:val="22"/>
        </w:rPr>
        <w:t>ủa trường tham gia tư vấ</w:t>
      </w:r>
      <w:r w:rsidRPr="008A0864">
        <w:rPr>
          <w:rFonts w:cs="Times New Roman"/>
          <w:sz w:val="22"/>
        </w:rPr>
        <w:t>n v</w:t>
      </w:r>
      <w:r w:rsidRPr="008A0864">
        <w:rPr>
          <w:rFonts w:eastAsia="TimesNewRomanPSMT" w:cs="Times New Roman"/>
          <w:sz w:val="22"/>
        </w:rPr>
        <w:t xml:space="preserve">ề </w:t>
      </w:r>
      <w:r w:rsidRPr="008A0864">
        <w:rPr>
          <w:rFonts w:cs="Times New Roman"/>
          <w:sz w:val="22"/>
        </w:rPr>
        <w:t>nghiên c</w:t>
      </w:r>
      <w:r w:rsidRPr="008A0864">
        <w:rPr>
          <w:rFonts w:eastAsia="TimesNewRomanPSMT" w:cs="Times New Roman"/>
          <w:sz w:val="22"/>
        </w:rPr>
        <w:t>ứ</w:t>
      </w:r>
      <w:r w:rsidRPr="008A0864">
        <w:rPr>
          <w:rFonts w:cs="Times New Roman"/>
          <w:sz w:val="22"/>
        </w:rPr>
        <w:t>u cho doanh nghi</w:t>
      </w:r>
      <w:r w:rsidRPr="008A0864">
        <w:rPr>
          <w:rFonts w:eastAsia="TimesNewRomanPSMT" w:cs="Times New Roman"/>
          <w:sz w:val="22"/>
        </w:rPr>
        <w:t>ệ</w:t>
      </w:r>
      <w:r w:rsidRPr="008A0864">
        <w:rPr>
          <w:rFonts w:cs="Times New Roman"/>
          <w:sz w:val="22"/>
        </w:rPr>
        <w:t>p thông qua các h</w:t>
      </w:r>
      <w:r w:rsidRPr="008A0864">
        <w:rPr>
          <w:rFonts w:eastAsia="TimesNewRomanPSMT" w:cs="Times New Roman"/>
          <w:sz w:val="22"/>
        </w:rPr>
        <w:t>ợ</w:t>
      </w:r>
      <w:r w:rsidRPr="008A0864">
        <w:rPr>
          <w:rFonts w:cs="Times New Roman"/>
          <w:sz w:val="22"/>
        </w:rPr>
        <w:t xml:space="preserve">p </w:t>
      </w:r>
      <w:r w:rsidRPr="008A0864">
        <w:rPr>
          <w:rFonts w:eastAsia="TimesNewRomanPSMT" w:cs="Times New Roman"/>
          <w:sz w:val="22"/>
        </w:rPr>
        <w:t>đồ</w:t>
      </w:r>
      <w:r w:rsidRPr="008A0864">
        <w:rPr>
          <w:rFonts w:cs="Times New Roman"/>
          <w:sz w:val="22"/>
        </w:rPr>
        <w:t>ng (mean = 3.02).Trong ho</w:t>
      </w:r>
      <w:r w:rsidRPr="008A0864">
        <w:rPr>
          <w:rFonts w:eastAsia="TimesNewRomanPSMT" w:cs="Times New Roman"/>
          <w:sz w:val="22"/>
        </w:rPr>
        <w:t>ạt độ</w:t>
      </w:r>
      <w:r w:rsidRPr="008A0864">
        <w:rPr>
          <w:rFonts w:cs="Times New Roman"/>
          <w:sz w:val="22"/>
        </w:rPr>
        <w:t>ng nghiên c</w:t>
      </w:r>
      <w:r w:rsidRPr="008A0864">
        <w:rPr>
          <w:rFonts w:eastAsia="TimesNewRomanPSMT" w:cs="Times New Roman"/>
          <w:sz w:val="22"/>
        </w:rPr>
        <w:t>ứ</w:t>
      </w:r>
      <w:r w:rsidRPr="008A0864">
        <w:rPr>
          <w:rFonts w:cs="Times New Roman"/>
          <w:sz w:val="22"/>
        </w:rPr>
        <w:t>u, doanh nghi</w:t>
      </w:r>
      <w:r w:rsidRPr="008A0864">
        <w:rPr>
          <w:rFonts w:eastAsia="TimesNewRomanPSMT" w:cs="Times New Roman"/>
          <w:sz w:val="22"/>
        </w:rPr>
        <w:t>ệp quan tâm đế</w:t>
      </w:r>
      <w:r w:rsidRPr="008A0864">
        <w:rPr>
          <w:rFonts w:cs="Times New Roman"/>
          <w:sz w:val="22"/>
        </w:rPr>
        <w:t>n vi</w:t>
      </w:r>
      <w:r w:rsidRPr="008A0864">
        <w:rPr>
          <w:rFonts w:eastAsia="TimesNewRomanPSMT" w:cs="Times New Roman"/>
          <w:sz w:val="22"/>
        </w:rPr>
        <w:t>ệ</w:t>
      </w:r>
      <w:r w:rsidRPr="008A0864">
        <w:rPr>
          <w:rFonts w:cs="Times New Roman"/>
          <w:sz w:val="22"/>
        </w:rPr>
        <w:t>c liên k</w:t>
      </w:r>
      <w:r w:rsidRPr="008A0864">
        <w:rPr>
          <w:rFonts w:eastAsia="TimesNewRomanPSMT" w:cs="Times New Roman"/>
          <w:sz w:val="22"/>
        </w:rPr>
        <w:t>ế</w:t>
      </w:r>
      <w:r w:rsidRPr="008A0864">
        <w:rPr>
          <w:rFonts w:cs="Times New Roman"/>
          <w:sz w:val="22"/>
        </w:rPr>
        <w:t>t theo th</w:t>
      </w:r>
      <w:r w:rsidRPr="008A0864">
        <w:rPr>
          <w:rFonts w:eastAsia="TimesNewRomanPSMT" w:cs="Times New Roman"/>
          <w:sz w:val="22"/>
        </w:rPr>
        <w:t>ờ</w:t>
      </w:r>
      <w:r w:rsidRPr="008A0864">
        <w:rPr>
          <w:rFonts w:cs="Times New Roman"/>
          <w:sz w:val="22"/>
        </w:rPr>
        <w:t>i gian v</w:t>
      </w:r>
      <w:r w:rsidRPr="008A0864">
        <w:rPr>
          <w:rFonts w:eastAsia="TimesNewRomanPSMT" w:cs="Times New Roman"/>
          <w:sz w:val="22"/>
        </w:rPr>
        <w:t>ớ</w:t>
      </w:r>
      <w:r w:rsidRPr="008A0864">
        <w:rPr>
          <w:rFonts w:cs="Times New Roman"/>
          <w:sz w:val="22"/>
        </w:rPr>
        <w:t>i cán b</w:t>
      </w:r>
      <w:r w:rsidRPr="008A0864">
        <w:rPr>
          <w:rFonts w:eastAsia="TimesNewRomanPSMT" w:cs="Times New Roman"/>
          <w:sz w:val="22"/>
        </w:rPr>
        <w:t xml:space="preserve">ộ </w:t>
      </w:r>
      <w:r w:rsidRPr="008A0864">
        <w:rPr>
          <w:rFonts w:cs="Times New Roman"/>
          <w:sz w:val="22"/>
        </w:rPr>
        <w:t>gi</w:t>
      </w:r>
      <w:r w:rsidRPr="008A0864">
        <w:rPr>
          <w:rFonts w:eastAsia="TimesNewRomanPSMT" w:cs="Times New Roman"/>
          <w:sz w:val="22"/>
        </w:rPr>
        <w:t>ả</w:t>
      </w:r>
      <w:r w:rsidRPr="008A0864">
        <w:rPr>
          <w:rFonts w:cs="Times New Roman"/>
          <w:sz w:val="22"/>
        </w:rPr>
        <w:t>ng d</w:t>
      </w:r>
      <w:r w:rsidRPr="008A0864">
        <w:rPr>
          <w:rFonts w:eastAsia="TimesNewRomanPSMT" w:cs="Times New Roman"/>
          <w:sz w:val="22"/>
        </w:rPr>
        <w:t>ạ</w:t>
      </w:r>
      <w:r w:rsidRPr="008A0864">
        <w:rPr>
          <w:rFonts w:cs="Times New Roman"/>
          <w:sz w:val="22"/>
        </w:rPr>
        <w:t>y c</w:t>
      </w:r>
      <w:r w:rsidRPr="008A0864">
        <w:rPr>
          <w:rFonts w:eastAsia="TimesNewRomanPSMT" w:cs="Times New Roman"/>
          <w:sz w:val="22"/>
        </w:rPr>
        <w:t>ủa trườ</w:t>
      </w:r>
      <w:r w:rsidRPr="008A0864">
        <w:rPr>
          <w:rFonts w:cs="Times New Roman"/>
          <w:sz w:val="22"/>
        </w:rPr>
        <w:t>ng trong vi</w:t>
      </w:r>
      <w:r w:rsidRPr="008A0864">
        <w:rPr>
          <w:rFonts w:eastAsia="TimesNewRomanPSMT" w:cs="Times New Roman"/>
          <w:sz w:val="22"/>
        </w:rPr>
        <w:t>ệ</w:t>
      </w:r>
      <w:r w:rsidRPr="008A0864">
        <w:rPr>
          <w:rFonts w:cs="Times New Roman"/>
          <w:sz w:val="22"/>
        </w:rPr>
        <w:t>c giám sát vi</w:t>
      </w:r>
      <w:r w:rsidRPr="008A0864">
        <w:rPr>
          <w:rFonts w:eastAsia="TimesNewRomanPSMT" w:cs="Times New Roman"/>
          <w:sz w:val="22"/>
        </w:rPr>
        <w:t>ệ</w:t>
      </w:r>
      <w:r w:rsidRPr="008A0864">
        <w:rPr>
          <w:rFonts w:cs="Times New Roman"/>
          <w:sz w:val="22"/>
        </w:rPr>
        <w:t>c áp d</w:t>
      </w:r>
      <w:r w:rsidRPr="008A0864">
        <w:rPr>
          <w:rFonts w:eastAsia="TimesNewRomanPSMT" w:cs="Times New Roman"/>
          <w:sz w:val="22"/>
        </w:rPr>
        <w:t>ụ</w:t>
      </w:r>
      <w:r w:rsidRPr="008A0864">
        <w:rPr>
          <w:rFonts w:cs="Times New Roman"/>
          <w:sz w:val="22"/>
        </w:rPr>
        <w:t>ng các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nghiên c</w:t>
      </w:r>
      <w:r w:rsidRPr="008A0864">
        <w:rPr>
          <w:rFonts w:eastAsia="TimesNewRomanPSMT" w:cs="Times New Roman"/>
          <w:sz w:val="22"/>
        </w:rPr>
        <w:t>ứ</w:t>
      </w:r>
      <w:r w:rsidRPr="008A0864">
        <w:rPr>
          <w:rFonts w:cs="Times New Roman"/>
          <w:sz w:val="22"/>
        </w:rPr>
        <w:t>u t</w:t>
      </w:r>
      <w:r w:rsidRPr="008A0864">
        <w:rPr>
          <w:rFonts w:eastAsia="TimesNewRomanPSMT" w:cs="Times New Roman"/>
          <w:sz w:val="22"/>
        </w:rPr>
        <w:t>ừ trườ</w:t>
      </w:r>
      <w:r w:rsidRPr="008A0864">
        <w:rPr>
          <w:rFonts w:cs="Times New Roman"/>
          <w:sz w:val="22"/>
        </w:rPr>
        <w:t>ng ho</w:t>
      </w:r>
      <w:r w:rsidRPr="008A0864">
        <w:rPr>
          <w:rFonts w:eastAsia="TimesNewRomanPSMT" w:cs="Times New Roman"/>
          <w:sz w:val="22"/>
        </w:rPr>
        <w:t>ặ</w:t>
      </w:r>
      <w:r w:rsidRPr="008A0864">
        <w:rPr>
          <w:rFonts w:cs="Times New Roman"/>
          <w:sz w:val="22"/>
        </w:rPr>
        <w:t>c t</w:t>
      </w:r>
      <w:r w:rsidRPr="008A0864">
        <w:rPr>
          <w:rFonts w:eastAsia="TimesNewRomanPSMT" w:cs="Times New Roman"/>
          <w:sz w:val="22"/>
        </w:rPr>
        <w:t xml:space="preserve">ừ </w:t>
      </w:r>
      <w:r w:rsidRPr="008A0864">
        <w:rPr>
          <w:rFonts w:cs="Times New Roman"/>
          <w:sz w:val="22"/>
        </w:rPr>
        <w:t>phòng thí nghi</w:t>
      </w:r>
      <w:r w:rsidRPr="008A0864">
        <w:rPr>
          <w:rFonts w:eastAsia="TimesNewRomanPSMT" w:cs="Times New Roman"/>
          <w:sz w:val="22"/>
        </w:rPr>
        <w:t>ệ</w:t>
      </w:r>
      <w:r w:rsidRPr="008A0864">
        <w:rPr>
          <w:rFonts w:cs="Times New Roman"/>
          <w:sz w:val="22"/>
        </w:rPr>
        <w:t>m c</w:t>
      </w:r>
      <w:r w:rsidRPr="008A0864">
        <w:rPr>
          <w:rFonts w:eastAsia="TimesNewRomanPSMT" w:cs="Times New Roman"/>
          <w:sz w:val="22"/>
        </w:rPr>
        <w:t>ủ</w:t>
      </w:r>
      <w:r w:rsidRPr="008A0864">
        <w:rPr>
          <w:rFonts w:cs="Times New Roman"/>
          <w:sz w:val="22"/>
        </w:rPr>
        <w:t>a chính doanh nghi</w:t>
      </w:r>
      <w:r w:rsidRPr="008A0864">
        <w:rPr>
          <w:rFonts w:eastAsia="TimesNewRomanPSMT" w:cs="Times New Roman"/>
          <w:sz w:val="22"/>
        </w:rPr>
        <w:t>ệ</w:t>
      </w:r>
      <w:r w:rsidRPr="008A0864">
        <w:rPr>
          <w:rFonts w:cs="Times New Roman"/>
          <w:sz w:val="22"/>
        </w:rPr>
        <w:t>p (mean = 2.90).</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ại Lâm Đồ</w:t>
      </w:r>
      <w:r w:rsidRPr="008A0864">
        <w:rPr>
          <w:rFonts w:cs="Times New Roman"/>
          <w:sz w:val="22"/>
        </w:rPr>
        <w:t>ng cho r</w:t>
      </w:r>
      <w:r w:rsidRPr="008A0864">
        <w:rPr>
          <w:rFonts w:eastAsia="TimesNewRomanPSMT" w:cs="Times New Roman"/>
          <w:sz w:val="22"/>
        </w:rPr>
        <w:t>ằ</w:t>
      </w:r>
      <w:r w:rsidRPr="008A0864">
        <w:rPr>
          <w:rFonts w:cs="Times New Roman"/>
          <w:sz w:val="22"/>
        </w:rPr>
        <w:t>ng vi</w:t>
      </w:r>
      <w:r w:rsidRPr="008A0864">
        <w:rPr>
          <w:rFonts w:eastAsia="TimesNewRomanPSMT" w:cs="Times New Roman"/>
          <w:sz w:val="22"/>
        </w:rPr>
        <w:t>ệ</w:t>
      </w:r>
      <w:r w:rsidRPr="008A0864">
        <w:rPr>
          <w:rFonts w:cs="Times New Roman"/>
          <w:sz w:val="22"/>
        </w:rPr>
        <w:t>c ti</w:t>
      </w:r>
      <w:r w:rsidRPr="008A0864">
        <w:rPr>
          <w:rFonts w:eastAsia="TimesNewRomanPSMT" w:cs="Times New Roman"/>
          <w:sz w:val="22"/>
        </w:rPr>
        <w:t>ế</w:t>
      </w:r>
      <w:r w:rsidRPr="008A0864">
        <w:rPr>
          <w:rFonts w:cs="Times New Roman"/>
          <w:sz w:val="22"/>
        </w:rPr>
        <w:t>p nh</w:t>
      </w:r>
      <w:r w:rsidRPr="008A0864">
        <w:rPr>
          <w:rFonts w:eastAsia="TimesNewRomanPSMT" w:cs="Times New Roman"/>
          <w:sz w:val="22"/>
        </w:rPr>
        <w:t>ậ</w:t>
      </w:r>
      <w:r w:rsidRPr="008A0864">
        <w:rPr>
          <w:rFonts w:cs="Times New Roman"/>
          <w:sz w:val="22"/>
        </w:rPr>
        <w:t>n sinh viên th</w:t>
      </w:r>
      <w:r w:rsidRPr="008A0864">
        <w:rPr>
          <w:rFonts w:eastAsia="TimesNewRomanPSMT" w:cs="Times New Roman"/>
          <w:sz w:val="22"/>
        </w:rPr>
        <w:t>ự</w:t>
      </w:r>
      <w:r w:rsidRPr="008A0864">
        <w:rPr>
          <w:rFonts w:cs="Times New Roman"/>
          <w:sz w:val="22"/>
        </w:rPr>
        <w:t>c t</w:t>
      </w:r>
      <w:r w:rsidRPr="008A0864">
        <w:rPr>
          <w:rFonts w:eastAsia="TimesNewRomanPSMT" w:cs="Times New Roman"/>
          <w:sz w:val="22"/>
        </w:rPr>
        <w:t>ậ</w:t>
      </w:r>
      <w:r w:rsidRPr="008A0864">
        <w:rPr>
          <w:rFonts w:cs="Times New Roman"/>
          <w:sz w:val="22"/>
        </w:rPr>
        <w:t>p (mean = 3.71), trao h</w:t>
      </w:r>
      <w:r w:rsidRPr="008A0864">
        <w:rPr>
          <w:rFonts w:eastAsia="TimesNewRomanPSMT" w:cs="Times New Roman"/>
          <w:sz w:val="22"/>
        </w:rPr>
        <w:t>ọ</w:t>
      </w:r>
      <w:r w:rsidRPr="008A0864">
        <w:rPr>
          <w:rFonts w:cs="Times New Roman"/>
          <w:sz w:val="22"/>
        </w:rPr>
        <w:t>c b</w:t>
      </w:r>
      <w:r w:rsidRPr="008A0864">
        <w:rPr>
          <w:rFonts w:eastAsia="TimesNewRomanPSMT" w:cs="Times New Roman"/>
          <w:sz w:val="22"/>
        </w:rPr>
        <w:t>ổ</w:t>
      </w:r>
      <w:r w:rsidRPr="008A0864">
        <w:rPr>
          <w:rFonts w:cs="Times New Roman"/>
          <w:sz w:val="22"/>
        </w:rPr>
        <w:t>ng cho sinh viên (mean = 3.66) s</w:t>
      </w:r>
      <w:r w:rsidRPr="008A0864">
        <w:rPr>
          <w:rFonts w:eastAsia="TimesNewRomanPSMT" w:cs="Times New Roman"/>
          <w:sz w:val="22"/>
        </w:rPr>
        <w:t xml:space="preserve">ẽ </w:t>
      </w:r>
      <w:r w:rsidRPr="008A0864">
        <w:rPr>
          <w:rFonts w:cs="Times New Roman"/>
          <w:sz w:val="22"/>
        </w:rPr>
        <w:t>ph</w:t>
      </w:r>
      <w:r w:rsidRPr="008A0864">
        <w:rPr>
          <w:rFonts w:eastAsia="TimesNewRomanPSMT" w:cs="Times New Roman"/>
          <w:sz w:val="22"/>
        </w:rPr>
        <w:t xml:space="preserve">ổ </w:t>
      </w:r>
      <w:r w:rsidRPr="008A0864">
        <w:rPr>
          <w:rFonts w:cs="Times New Roman"/>
          <w:sz w:val="22"/>
        </w:rPr>
        <w:t>bi</w:t>
      </w:r>
      <w:r w:rsidRPr="008A0864">
        <w:rPr>
          <w:rFonts w:eastAsia="TimesNewRomanPSMT" w:cs="Times New Roman"/>
          <w:sz w:val="22"/>
        </w:rPr>
        <w:t>ến hơn khi làm việ</w:t>
      </w:r>
      <w:r w:rsidRPr="008A0864">
        <w:rPr>
          <w:rFonts w:cs="Times New Roman"/>
          <w:sz w:val="22"/>
        </w:rPr>
        <w:t>c v</w:t>
      </w:r>
      <w:r w:rsidRPr="008A0864">
        <w:rPr>
          <w:rFonts w:eastAsia="TimesNewRomanPSMT" w:cs="Times New Roman"/>
          <w:sz w:val="22"/>
        </w:rPr>
        <w:t>ới trườ</w:t>
      </w:r>
      <w:r w:rsidRPr="008A0864">
        <w:rPr>
          <w:rFonts w:cs="Times New Roman"/>
          <w:sz w:val="22"/>
        </w:rPr>
        <w:t>ng trong giáo d</w:t>
      </w:r>
      <w:r w:rsidRPr="008A0864">
        <w:rPr>
          <w:rFonts w:eastAsia="TimesNewRomanPSMT" w:cs="Times New Roman"/>
          <w:sz w:val="22"/>
        </w:rPr>
        <w:t>ục/đào tạo. Tư vấn hướ</w:t>
      </w:r>
      <w:r w:rsidRPr="008A0864">
        <w:rPr>
          <w:rFonts w:cs="Times New Roman"/>
          <w:sz w:val="22"/>
        </w:rPr>
        <w:t>ng nghi</w:t>
      </w:r>
      <w:r w:rsidRPr="008A0864">
        <w:rPr>
          <w:rFonts w:eastAsia="TimesNewRomanPSMT" w:cs="Times New Roman"/>
          <w:sz w:val="22"/>
        </w:rPr>
        <w:t>ệ</w:t>
      </w:r>
      <w:r w:rsidRPr="008A0864">
        <w:rPr>
          <w:rFonts w:cs="Times New Roman"/>
          <w:sz w:val="22"/>
        </w:rPr>
        <w:t>p, gi</w:t>
      </w:r>
      <w:r w:rsidRPr="008A0864">
        <w:rPr>
          <w:rFonts w:eastAsia="TimesNewRomanPSMT" w:cs="Times New Roman"/>
          <w:sz w:val="22"/>
        </w:rPr>
        <w:t>ớ</w:t>
      </w:r>
      <w:r w:rsidRPr="008A0864">
        <w:rPr>
          <w:rFonts w:cs="Times New Roman"/>
          <w:sz w:val="22"/>
        </w:rPr>
        <w:t>i thi</w:t>
      </w:r>
      <w:r w:rsidRPr="008A0864">
        <w:rPr>
          <w:rFonts w:eastAsia="TimesNewRomanPSMT" w:cs="Times New Roman"/>
          <w:sz w:val="22"/>
        </w:rPr>
        <w:t>ệ</w:t>
      </w:r>
      <w:r w:rsidRPr="008A0864">
        <w:rPr>
          <w:rFonts w:cs="Times New Roman"/>
          <w:sz w:val="22"/>
        </w:rPr>
        <w:t>u vi</w:t>
      </w:r>
      <w:r w:rsidRPr="008A0864">
        <w:rPr>
          <w:rFonts w:eastAsia="TimesNewRomanPSMT" w:cs="Times New Roman"/>
          <w:sz w:val="22"/>
        </w:rPr>
        <w:t>ệ</w:t>
      </w:r>
      <w:r w:rsidRPr="008A0864">
        <w:rPr>
          <w:rFonts w:cs="Times New Roman"/>
          <w:sz w:val="22"/>
        </w:rPr>
        <w:t>c làm cho sinh viên (mean = 3.07) qua liên k</w:t>
      </w:r>
      <w:r w:rsidRPr="008A0864">
        <w:rPr>
          <w:rFonts w:eastAsia="TimesNewRomanPSMT" w:cs="Times New Roman"/>
          <w:sz w:val="22"/>
        </w:rPr>
        <w:t>ế</w:t>
      </w:r>
      <w:r w:rsidRPr="008A0864">
        <w:rPr>
          <w:rFonts w:cs="Times New Roman"/>
          <w:sz w:val="22"/>
        </w:rPr>
        <w:t>t trong d</w:t>
      </w:r>
      <w:r w:rsidRPr="008A0864">
        <w:rPr>
          <w:rFonts w:eastAsia="TimesNewRomanPSMT" w:cs="Times New Roman"/>
          <w:sz w:val="22"/>
        </w:rPr>
        <w:t>ị</w:t>
      </w:r>
      <w:r w:rsidRPr="008A0864">
        <w:rPr>
          <w:rFonts w:cs="Times New Roman"/>
          <w:sz w:val="22"/>
        </w:rPr>
        <w:t>ch v</w:t>
      </w:r>
      <w:r w:rsidRPr="008A0864">
        <w:rPr>
          <w:rFonts w:eastAsia="TimesNewRomanPSMT" w:cs="Times New Roman"/>
          <w:sz w:val="22"/>
        </w:rPr>
        <w:t>ụ/tư vấ</w:t>
      </w:r>
      <w:r w:rsidRPr="008A0864">
        <w:rPr>
          <w:rFonts w:cs="Times New Roman"/>
          <w:sz w:val="22"/>
        </w:rPr>
        <w:t>n ho</w:t>
      </w:r>
      <w:r w:rsidRPr="008A0864">
        <w:rPr>
          <w:rFonts w:eastAsia="TimesNewRomanPSMT" w:cs="Times New Roman"/>
          <w:sz w:val="22"/>
        </w:rPr>
        <w:t>ặ</w:t>
      </w:r>
      <w:r w:rsidRPr="008A0864">
        <w:rPr>
          <w:rFonts w:cs="Times New Roman"/>
          <w:sz w:val="22"/>
        </w:rPr>
        <w:t>c doanh nghi</w:t>
      </w:r>
      <w:r w:rsidRPr="008A0864">
        <w:rPr>
          <w:rFonts w:eastAsia="TimesNewRomanPSMT" w:cs="Times New Roman"/>
          <w:sz w:val="22"/>
        </w:rPr>
        <w:t>ệ</w:t>
      </w:r>
      <w:r w:rsidRPr="008A0864">
        <w:rPr>
          <w:rFonts w:cs="Times New Roman"/>
          <w:sz w:val="22"/>
        </w:rPr>
        <w:t>p tài tr</w:t>
      </w:r>
      <w:r w:rsidRPr="008A0864">
        <w:rPr>
          <w:rFonts w:eastAsia="TimesNewRomanPSMT" w:cs="Times New Roman"/>
          <w:sz w:val="22"/>
        </w:rPr>
        <w:t xml:space="preserve">ợ </w:t>
      </w:r>
      <w:r w:rsidRPr="008A0864">
        <w:rPr>
          <w:rFonts w:cs="Times New Roman"/>
          <w:sz w:val="22"/>
        </w:rPr>
        <w:t>kinh phí nghiên c</w:t>
      </w:r>
      <w:r w:rsidRPr="008A0864">
        <w:rPr>
          <w:rFonts w:eastAsia="TimesNewRomanPSMT" w:cs="Times New Roman"/>
          <w:sz w:val="22"/>
        </w:rPr>
        <w:t>ứu cho trườ</w:t>
      </w:r>
      <w:r w:rsidRPr="008A0864">
        <w:rPr>
          <w:rFonts w:cs="Times New Roman"/>
          <w:sz w:val="22"/>
        </w:rPr>
        <w:t>ng (mean = 3.77) qua ho</w:t>
      </w:r>
      <w:r w:rsidRPr="008A0864">
        <w:rPr>
          <w:rFonts w:eastAsia="TimesNewRomanPSMT" w:cs="Times New Roman"/>
          <w:sz w:val="22"/>
        </w:rPr>
        <w:t>ạt độ</w:t>
      </w:r>
      <w:r w:rsidRPr="008A0864">
        <w:rPr>
          <w:rFonts w:cs="Times New Roman"/>
          <w:sz w:val="22"/>
        </w:rPr>
        <w:t>ng nghiên c</w:t>
      </w:r>
      <w:r w:rsidRPr="008A0864">
        <w:rPr>
          <w:rFonts w:eastAsia="TimesNewRomanPSMT" w:cs="Times New Roman"/>
          <w:sz w:val="22"/>
        </w:rPr>
        <w:t>ứ</w:t>
      </w:r>
      <w:r w:rsidRPr="008A0864">
        <w:rPr>
          <w:rFonts w:cs="Times New Roman"/>
          <w:sz w:val="22"/>
        </w:rPr>
        <w:t>u c</w:t>
      </w:r>
      <w:r w:rsidRPr="008A0864">
        <w:rPr>
          <w:rFonts w:eastAsia="TimesNewRomanPSMT" w:cs="Times New Roman"/>
          <w:sz w:val="22"/>
        </w:rPr>
        <w:t>ũng đượ</w:t>
      </w:r>
      <w:r w:rsidRPr="008A0864">
        <w:rPr>
          <w:rFonts w:cs="Times New Roman"/>
          <w:sz w:val="22"/>
        </w:rPr>
        <w:t>c 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ại Lâm Đồng quan tâm hơn các loạ</w:t>
      </w:r>
      <w:r w:rsidRPr="008A0864">
        <w:rPr>
          <w:rFonts w:cs="Times New Roman"/>
          <w:sz w:val="22"/>
        </w:rPr>
        <w:t>i hình khác.</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Kết quả doanh nghiệp nhận được</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ại Tp. HCM đánh giá rằ</w:t>
      </w:r>
      <w:r w:rsidRPr="008A0864">
        <w:rPr>
          <w:rFonts w:cs="Times New Roman"/>
          <w:sz w:val="22"/>
        </w:rPr>
        <w:t>ng khi liên k</w:t>
      </w:r>
      <w:r w:rsidRPr="008A0864">
        <w:rPr>
          <w:rFonts w:eastAsia="TimesNewRomanPSMT" w:cs="Times New Roman"/>
          <w:sz w:val="22"/>
        </w:rPr>
        <w:t>ế</w:t>
      </w:r>
      <w:r w:rsidRPr="008A0864">
        <w:rPr>
          <w:rFonts w:cs="Times New Roman"/>
          <w:sz w:val="22"/>
        </w:rPr>
        <w:t>t v</w:t>
      </w:r>
      <w:r w:rsidRPr="008A0864">
        <w:rPr>
          <w:rFonts w:eastAsia="TimesNewRomanPSMT" w:cs="Times New Roman"/>
          <w:sz w:val="22"/>
        </w:rPr>
        <w:t>ớ</w:t>
      </w:r>
      <w:r w:rsidRPr="008A0864">
        <w:rPr>
          <w:rFonts w:cs="Times New Roman"/>
          <w:sz w:val="22"/>
        </w:rPr>
        <w:t>i t</w:t>
      </w:r>
      <w:r w:rsidRPr="008A0864">
        <w:rPr>
          <w:rFonts w:eastAsia="TimesNewRomanPSMT" w:cs="Times New Roman"/>
          <w:sz w:val="22"/>
        </w:rPr>
        <w:t>rườ</w:t>
      </w:r>
      <w:r w:rsidRPr="008A0864">
        <w:rPr>
          <w:rFonts w:cs="Times New Roman"/>
          <w:sz w:val="22"/>
        </w:rPr>
        <w:t>ng, doanh nghi</w:t>
      </w:r>
      <w:r w:rsidRPr="008A0864">
        <w:rPr>
          <w:rFonts w:eastAsia="TimesNewRomanPSMT" w:cs="Times New Roman"/>
          <w:sz w:val="22"/>
        </w:rPr>
        <w:t>ệ</w:t>
      </w:r>
      <w:r w:rsidRPr="008A0864">
        <w:rPr>
          <w:rFonts w:cs="Times New Roman"/>
          <w:sz w:val="22"/>
        </w:rPr>
        <w:t>p nh</w:t>
      </w:r>
      <w:r w:rsidRPr="008A0864">
        <w:rPr>
          <w:rFonts w:eastAsia="TimesNewRomanPSMT" w:cs="Times New Roman"/>
          <w:sz w:val="22"/>
        </w:rPr>
        <w:t>ận đượ</w:t>
      </w:r>
      <w:r w:rsidRPr="008A0864">
        <w:rPr>
          <w:rFonts w:cs="Times New Roman"/>
          <w:sz w:val="22"/>
        </w:rPr>
        <w:t>c nhi</w:t>
      </w:r>
      <w:r w:rsidRPr="008A0864">
        <w:rPr>
          <w:rFonts w:eastAsia="TimesNewRomanPSMT" w:cs="Times New Roman"/>
          <w:sz w:val="22"/>
        </w:rPr>
        <w:t>ề</w:t>
      </w:r>
      <w:r w:rsidRPr="008A0864">
        <w:rPr>
          <w:rFonts w:cs="Times New Roman"/>
          <w:sz w:val="22"/>
        </w:rPr>
        <w:t>u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nh</w:t>
      </w:r>
      <w:r w:rsidRPr="008A0864">
        <w:rPr>
          <w:rFonts w:eastAsia="TimesNewRomanPSMT" w:cs="Times New Roman"/>
          <w:sz w:val="22"/>
        </w:rPr>
        <w:t>ấ</w:t>
      </w:r>
      <w:r w:rsidRPr="008A0864">
        <w:rPr>
          <w:rFonts w:cs="Times New Roman"/>
          <w:sz w:val="22"/>
        </w:rPr>
        <w:t>t t</w:t>
      </w:r>
      <w:r w:rsidRPr="008A0864">
        <w:rPr>
          <w:rFonts w:eastAsia="TimesNewRomanPSMT" w:cs="Times New Roman"/>
          <w:sz w:val="22"/>
        </w:rPr>
        <w:t xml:space="preserve">ừ </w:t>
      </w:r>
      <w:r w:rsidRPr="008A0864">
        <w:rPr>
          <w:rFonts w:cs="Times New Roman"/>
          <w:sz w:val="22"/>
        </w:rPr>
        <w:t>ho</w:t>
      </w:r>
      <w:r w:rsidRPr="008A0864">
        <w:rPr>
          <w:rFonts w:eastAsia="TimesNewRomanPSMT" w:cs="Times New Roman"/>
          <w:sz w:val="22"/>
        </w:rPr>
        <w:t>ạt độ</w:t>
      </w:r>
      <w:r w:rsidRPr="008A0864">
        <w:rPr>
          <w:rFonts w:cs="Times New Roman"/>
          <w:sz w:val="22"/>
        </w:rPr>
        <w:t>ng nghiên c</w:t>
      </w:r>
      <w:r w:rsidRPr="008A0864">
        <w:rPr>
          <w:rFonts w:eastAsia="TimesNewRomanPSMT" w:cs="Times New Roman"/>
          <w:sz w:val="22"/>
        </w:rPr>
        <w:t>ứ</w:t>
      </w:r>
      <w:r w:rsidRPr="008A0864">
        <w:rPr>
          <w:rFonts w:cs="Times New Roman"/>
          <w:sz w:val="22"/>
        </w:rPr>
        <w:t>u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 xml:space="preserve">ố </w:t>
      </w:r>
      <w:r w:rsidRPr="008A0864">
        <w:rPr>
          <w:rFonts w:cs="Times New Roman"/>
          <w:sz w:val="22"/>
        </w:rPr>
        <w:t>= .325). Doanh nghi</w:t>
      </w:r>
      <w:r w:rsidRPr="008A0864">
        <w:rPr>
          <w:rFonts w:eastAsia="TimesNewRomanPSMT" w:cs="Times New Roman"/>
          <w:sz w:val="22"/>
        </w:rPr>
        <w:t>ệp có đượ</w:t>
      </w:r>
      <w:r w:rsidRPr="008A0864">
        <w:rPr>
          <w:rFonts w:cs="Times New Roman"/>
          <w:sz w:val="22"/>
        </w:rPr>
        <w:t>c các k</w:t>
      </w:r>
      <w:r w:rsidRPr="008A0864">
        <w:rPr>
          <w:rFonts w:eastAsia="TimesNewRomanPSMT" w:cs="Times New Roman"/>
          <w:sz w:val="22"/>
        </w:rPr>
        <w:t>ế</w:t>
      </w:r>
      <w:r w:rsidRPr="008A0864">
        <w:rPr>
          <w:rFonts w:cs="Times New Roman"/>
          <w:sz w:val="22"/>
        </w:rPr>
        <w:t>t qu</w:t>
      </w:r>
      <w:r w:rsidRPr="008A0864">
        <w:rPr>
          <w:rFonts w:eastAsia="TimesNewRomanPSMT" w:cs="Times New Roman"/>
          <w:sz w:val="22"/>
        </w:rPr>
        <w:t xml:space="preserve">ả </w:t>
      </w:r>
      <w:r w:rsidRPr="008A0864">
        <w:rPr>
          <w:rFonts w:cs="Times New Roman"/>
          <w:sz w:val="22"/>
        </w:rPr>
        <w:t>nghiên c</w:t>
      </w:r>
      <w:r w:rsidRPr="008A0864">
        <w:rPr>
          <w:rFonts w:eastAsia="TimesNewRomanPSMT" w:cs="Times New Roman"/>
          <w:sz w:val="22"/>
        </w:rPr>
        <w:t>ứ</w:t>
      </w:r>
      <w:r w:rsidRPr="008A0864">
        <w:rPr>
          <w:rFonts w:cs="Times New Roman"/>
          <w:sz w:val="22"/>
        </w:rPr>
        <w:t>u (thi</w:t>
      </w:r>
      <w:r w:rsidRPr="008A0864">
        <w:rPr>
          <w:rFonts w:eastAsia="TimesNewRomanPSMT" w:cs="Times New Roman"/>
          <w:sz w:val="22"/>
        </w:rPr>
        <w:t>ế</w:t>
      </w:r>
      <w:r w:rsidRPr="008A0864">
        <w:rPr>
          <w:rFonts w:cs="Times New Roman"/>
          <w:sz w:val="22"/>
        </w:rPr>
        <w:t>t k</w:t>
      </w:r>
      <w:r w:rsidRPr="008A0864">
        <w:rPr>
          <w:rFonts w:eastAsia="TimesNewRomanPSMT" w:cs="Times New Roman"/>
          <w:sz w:val="22"/>
        </w:rPr>
        <w:t xml:space="preserve">ế </w:t>
      </w:r>
      <w:r w:rsidRPr="008A0864">
        <w:rPr>
          <w:rFonts w:cs="Times New Roman"/>
          <w:sz w:val="22"/>
        </w:rPr>
        <w:t>s</w:t>
      </w:r>
      <w:r w:rsidRPr="008A0864">
        <w:rPr>
          <w:rFonts w:eastAsia="TimesNewRomanPSMT" w:cs="Times New Roman"/>
          <w:sz w:val="22"/>
        </w:rPr>
        <w:t>ả</w:t>
      </w:r>
      <w:r w:rsidRPr="008A0864">
        <w:rPr>
          <w:rFonts w:cs="Times New Roman"/>
          <w:sz w:val="22"/>
        </w:rPr>
        <w:t>n ph</w:t>
      </w:r>
      <w:r w:rsidRPr="008A0864">
        <w:rPr>
          <w:rFonts w:eastAsia="TimesNewRomanPSMT" w:cs="Times New Roman"/>
          <w:sz w:val="22"/>
        </w:rPr>
        <w:t>ẩ</w:t>
      </w:r>
      <w:r w:rsidRPr="008A0864">
        <w:rPr>
          <w:rFonts w:cs="Times New Roman"/>
          <w:sz w:val="22"/>
        </w:rPr>
        <w:t>m, t</w:t>
      </w:r>
      <w:r w:rsidRPr="008A0864">
        <w:rPr>
          <w:rFonts w:eastAsia="TimesNewRomanPSMT" w:cs="Times New Roman"/>
          <w:sz w:val="22"/>
        </w:rPr>
        <w:t xml:space="preserve">ổ </w:t>
      </w:r>
      <w:r w:rsidRPr="008A0864">
        <w:rPr>
          <w:rFonts w:cs="Times New Roman"/>
          <w:sz w:val="22"/>
        </w:rPr>
        <w:t>ch</w:t>
      </w:r>
      <w:r w:rsidRPr="008A0864">
        <w:rPr>
          <w:rFonts w:eastAsia="TimesNewRomanPSMT" w:cs="Times New Roman"/>
          <w:sz w:val="22"/>
        </w:rPr>
        <w:t>ứ</w:t>
      </w:r>
      <w:r w:rsidRPr="008A0864">
        <w:rPr>
          <w:rFonts w:cs="Times New Roman"/>
          <w:sz w:val="22"/>
        </w:rPr>
        <w:t>c s</w:t>
      </w:r>
      <w:r w:rsidRPr="008A0864">
        <w:rPr>
          <w:rFonts w:eastAsia="TimesNewRomanPSMT" w:cs="Times New Roman"/>
          <w:sz w:val="22"/>
        </w:rPr>
        <w:t>ả</w:t>
      </w:r>
      <w:r w:rsidRPr="008A0864">
        <w:rPr>
          <w:rFonts w:cs="Times New Roman"/>
          <w:sz w:val="22"/>
        </w:rPr>
        <w:t>n xu</w:t>
      </w:r>
      <w:r w:rsidRPr="008A0864">
        <w:rPr>
          <w:rFonts w:eastAsia="TimesNewRomanPSMT" w:cs="Times New Roman"/>
          <w:sz w:val="22"/>
        </w:rPr>
        <w:t>ấ</w:t>
      </w:r>
      <w:r w:rsidRPr="008A0864">
        <w:rPr>
          <w:rFonts w:cs="Times New Roman"/>
          <w:sz w:val="22"/>
        </w:rPr>
        <w:t>t), nh</w:t>
      </w:r>
      <w:r w:rsidRPr="008A0864">
        <w:rPr>
          <w:rFonts w:eastAsia="TimesNewRomanPSMT" w:cs="Times New Roman"/>
          <w:sz w:val="22"/>
        </w:rPr>
        <w:t>ận được tư vấ</w:t>
      </w:r>
      <w:r w:rsidRPr="008A0864">
        <w:rPr>
          <w:rFonts w:cs="Times New Roman"/>
          <w:sz w:val="22"/>
        </w:rPr>
        <w:t>n và thông tin thu th</w:t>
      </w:r>
      <w:r w:rsidRPr="008A0864">
        <w:rPr>
          <w:rFonts w:eastAsia="TimesNewRomanPSMT" w:cs="Times New Roman"/>
          <w:sz w:val="22"/>
        </w:rPr>
        <w:t>ập đượ</w:t>
      </w:r>
      <w:r w:rsidRPr="008A0864">
        <w:rPr>
          <w:rFonts w:cs="Times New Roman"/>
          <w:sz w:val="22"/>
        </w:rPr>
        <w:t>c c</w:t>
      </w:r>
      <w:r w:rsidRPr="008A0864">
        <w:rPr>
          <w:rFonts w:eastAsia="TimesNewRomanPSMT" w:cs="Times New Roman"/>
          <w:sz w:val="22"/>
        </w:rPr>
        <w:t>ủ</w:t>
      </w:r>
      <w:r w:rsidRPr="008A0864">
        <w:rPr>
          <w:rFonts w:cs="Times New Roman"/>
          <w:sz w:val="22"/>
        </w:rPr>
        <w:t xml:space="preserve">a </w:t>
      </w:r>
      <w:r w:rsidRPr="008A0864">
        <w:rPr>
          <w:rFonts w:eastAsia="TimesNewRomanPSMT" w:cs="Times New Roman"/>
          <w:sz w:val="22"/>
        </w:rPr>
        <w:t>trườ</w:t>
      </w:r>
      <w:r w:rsidRPr="008A0864">
        <w:rPr>
          <w:rFonts w:cs="Times New Roman"/>
          <w:sz w:val="22"/>
        </w:rPr>
        <w:t>ng (mean = 3.55) và nâng cao trì</w:t>
      </w:r>
      <w:r w:rsidRPr="008A0864">
        <w:rPr>
          <w:rFonts w:eastAsia="TimesNewRomanPSMT" w:cs="Times New Roman"/>
          <w:sz w:val="22"/>
        </w:rPr>
        <w:t xml:space="preserve">nh độ </w:t>
      </w:r>
      <w:r w:rsidRPr="008A0864">
        <w:rPr>
          <w:rFonts w:cs="Times New Roman"/>
          <w:sz w:val="22"/>
        </w:rPr>
        <w:t>c</w:t>
      </w:r>
      <w:r w:rsidRPr="008A0864">
        <w:rPr>
          <w:rFonts w:eastAsia="TimesNewRomanPSMT" w:cs="Times New Roman"/>
          <w:sz w:val="22"/>
        </w:rPr>
        <w:t>ủ</w:t>
      </w:r>
      <w:r w:rsidRPr="008A0864">
        <w:rPr>
          <w:rFonts w:cs="Times New Roman"/>
          <w:sz w:val="22"/>
        </w:rPr>
        <w:t>a l</w:t>
      </w:r>
      <w:r w:rsidRPr="008A0864">
        <w:rPr>
          <w:rFonts w:eastAsia="TimesNewRomanPSMT" w:cs="Times New Roman"/>
          <w:sz w:val="22"/>
        </w:rPr>
        <w:t>ực lượng lao động qua các khóa đào tạ</w:t>
      </w:r>
      <w:r w:rsidRPr="008A0864">
        <w:rPr>
          <w:rFonts w:cs="Times New Roman"/>
          <w:sz w:val="22"/>
        </w:rPr>
        <w:t xml:space="preserve">o do </w:t>
      </w:r>
      <w:r w:rsidRPr="008A0864">
        <w:rPr>
          <w:rFonts w:eastAsia="TimesNewRomanPSMT" w:cs="Times New Roman"/>
          <w:sz w:val="22"/>
        </w:rPr>
        <w:t>trườ</w:t>
      </w:r>
      <w:r w:rsidRPr="008A0864">
        <w:rPr>
          <w:rFonts w:cs="Times New Roman"/>
          <w:sz w:val="22"/>
        </w:rPr>
        <w:t>ng th</w:t>
      </w:r>
      <w:r w:rsidRPr="008A0864">
        <w:rPr>
          <w:rFonts w:eastAsia="TimesNewRomanPSMT" w:cs="Times New Roman"/>
          <w:sz w:val="22"/>
        </w:rPr>
        <w:t>ự</w:t>
      </w:r>
      <w:r w:rsidRPr="008A0864">
        <w:rPr>
          <w:rFonts w:cs="Times New Roman"/>
          <w:sz w:val="22"/>
        </w:rPr>
        <w:t>c hi</w:t>
      </w:r>
      <w:r w:rsidRPr="008A0864">
        <w:rPr>
          <w:rFonts w:eastAsia="TimesNewRomanPSMT" w:cs="Times New Roman"/>
          <w:sz w:val="22"/>
        </w:rPr>
        <w:t>ệ</w:t>
      </w:r>
      <w:r w:rsidRPr="008A0864">
        <w:rPr>
          <w:rFonts w:cs="Times New Roman"/>
          <w:sz w:val="22"/>
        </w:rPr>
        <w:t>n (mean = 3.03).</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Doanh nghi</w:t>
      </w:r>
      <w:r w:rsidRPr="008A0864">
        <w:rPr>
          <w:rFonts w:eastAsia="TimesNewRomanPSMT" w:cs="Times New Roman"/>
          <w:sz w:val="22"/>
        </w:rPr>
        <w:t>ệ</w:t>
      </w:r>
      <w:r w:rsidRPr="008A0864">
        <w:rPr>
          <w:rFonts w:cs="Times New Roman"/>
          <w:sz w:val="22"/>
        </w:rPr>
        <w:t>p t</w:t>
      </w:r>
      <w:r w:rsidRPr="008A0864">
        <w:rPr>
          <w:rFonts w:eastAsia="TimesNewRomanPSMT" w:cs="Times New Roman"/>
          <w:sz w:val="22"/>
        </w:rPr>
        <w:t>ại Lâm Đồ</w:t>
      </w:r>
      <w:r w:rsidRPr="008A0864">
        <w:rPr>
          <w:rFonts w:cs="Times New Roman"/>
          <w:sz w:val="22"/>
        </w:rPr>
        <w:t>ng l</w:t>
      </w:r>
      <w:r w:rsidRPr="008A0864">
        <w:rPr>
          <w:rFonts w:eastAsia="TimesNewRomanPSMT" w:cs="Times New Roman"/>
          <w:sz w:val="22"/>
        </w:rPr>
        <w:t>ạ</w:t>
      </w:r>
      <w:r w:rsidRPr="008A0864">
        <w:rPr>
          <w:rFonts w:cs="Times New Roman"/>
          <w:sz w:val="22"/>
        </w:rPr>
        <w:t>i nh</w:t>
      </w:r>
      <w:r w:rsidRPr="008A0864">
        <w:rPr>
          <w:rFonts w:eastAsia="TimesNewRomanPSMT" w:cs="Times New Roman"/>
          <w:sz w:val="22"/>
        </w:rPr>
        <w:t>ậ</w:t>
      </w:r>
      <w:r w:rsidRPr="008A0864">
        <w:rPr>
          <w:rFonts w:cs="Times New Roman"/>
          <w:sz w:val="22"/>
        </w:rPr>
        <w:t>n th</w:t>
      </w:r>
      <w:r w:rsidRPr="008A0864">
        <w:rPr>
          <w:rFonts w:eastAsia="TimesNewRomanPSMT" w:cs="Times New Roman"/>
          <w:sz w:val="22"/>
        </w:rPr>
        <w:t>ấ</w:t>
      </w:r>
      <w:r w:rsidRPr="008A0864">
        <w:rPr>
          <w:rFonts w:cs="Times New Roman"/>
          <w:sz w:val="22"/>
        </w:rPr>
        <w:t>y ho</w:t>
      </w:r>
      <w:r w:rsidRPr="008A0864">
        <w:rPr>
          <w:rFonts w:eastAsia="TimesNewRomanPSMT" w:cs="Times New Roman"/>
          <w:sz w:val="22"/>
        </w:rPr>
        <w:t>ạt độ</w:t>
      </w:r>
      <w:r w:rsidRPr="008A0864">
        <w:rPr>
          <w:rFonts w:cs="Times New Roman"/>
          <w:sz w:val="22"/>
        </w:rPr>
        <w:t>ng giáo d</w:t>
      </w:r>
      <w:r w:rsidRPr="008A0864">
        <w:rPr>
          <w:rFonts w:eastAsia="TimesNewRomanPSMT" w:cs="Times New Roman"/>
          <w:sz w:val="22"/>
        </w:rPr>
        <w:t>ục/đào tạ</w:t>
      </w:r>
      <w:r w:rsidRPr="008A0864">
        <w:rPr>
          <w:rFonts w:cs="Times New Roman"/>
          <w:sz w:val="22"/>
        </w:rPr>
        <w:t>o (h</w:t>
      </w:r>
      <w:r w:rsidRPr="008A0864">
        <w:rPr>
          <w:rFonts w:eastAsia="TimesNewRomanPSMT" w:cs="Times New Roman"/>
          <w:sz w:val="22"/>
        </w:rPr>
        <w:t xml:space="preserve">ệ </w:t>
      </w:r>
      <w:r w:rsidRPr="008A0864">
        <w:rPr>
          <w:rFonts w:cs="Times New Roman"/>
          <w:sz w:val="22"/>
        </w:rPr>
        <w:t>s</w:t>
      </w:r>
      <w:r w:rsidRPr="008A0864">
        <w:rPr>
          <w:rFonts w:eastAsia="TimesNewRomanPSMT" w:cs="Times New Roman"/>
          <w:sz w:val="22"/>
        </w:rPr>
        <w:t>ố = .223) đem lạ</w:t>
      </w:r>
      <w:r w:rsidRPr="008A0864">
        <w:rPr>
          <w:rFonts w:cs="Times New Roman"/>
          <w:sz w:val="22"/>
        </w:rPr>
        <w:t>i nhi</w:t>
      </w:r>
      <w:r w:rsidRPr="008A0864">
        <w:rPr>
          <w:rFonts w:eastAsia="TimesNewRomanPSMT" w:cs="Times New Roman"/>
          <w:sz w:val="22"/>
        </w:rPr>
        <w:t>ề</w:t>
      </w:r>
      <w:r w:rsidRPr="008A0864">
        <w:rPr>
          <w:rFonts w:cs="Times New Roman"/>
          <w:sz w:val="22"/>
        </w:rPr>
        <w:t>u hi</w:t>
      </w:r>
      <w:r w:rsidRPr="008A0864">
        <w:rPr>
          <w:rFonts w:eastAsia="TimesNewRomanPSMT" w:cs="Times New Roman"/>
          <w:sz w:val="22"/>
        </w:rPr>
        <w:t>ệ</w:t>
      </w:r>
      <w:r w:rsidRPr="008A0864">
        <w:rPr>
          <w:rFonts w:cs="Times New Roman"/>
          <w:sz w:val="22"/>
        </w:rPr>
        <w:t>u qu</w:t>
      </w:r>
      <w:r w:rsidRPr="008A0864">
        <w:rPr>
          <w:rFonts w:eastAsia="TimesNewRomanPSMT" w:cs="Times New Roman"/>
          <w:sz w:val="22"/>
        </w:rPr>
        <w:t>ả hơn. Đó là tuyể</w:t>
      </w:r>
      <w:r w:rsidRPr="008A0864">
        <w:rPr>
          <w:rFonts w:cs="Times New Roman"/>
          <w:sz w:val="22"/>
        </w:rPr>
        <w:t>n d</w:t>
      </w:r>
      <w:r w:rsidRPr="008A0864">
        <w:rPr>
          <w:rFonts w:eastAsia="TimesNewRomanPSMT" w:cs="Times New Roman"/>
          <w:sz w:val="22"/>
        </w:rPr>
        <w:t>ụng đượ</w:t>
      </w:r>
      <w:r w:rsidRPr="008A0864">
        <w:rPr>
          <w:rFonts w:cs="Times New Roman"/>
          <w:sz w:val="22"/>
        </w:rPr>
        <w:t>c ngu</w:t>
      </w:r>
      <w:r w:rsidRPr="008A0864">
        <w:rPr>
          <w:rFonts w:eastAsia="TimesNewRomanPSMT" w:cs="Times New Roman"/>
          <w:sz w:val="22"/>
        </w:rPr>
        <w:t>ồ</w:t>
      </w:r>
      <w:r w:rsidRPr="008A0864">
        <w:rPr>
          <w:rFonts w:cs="Times New Roman"/>
          <w:sz w:val="22"/>
        </w:rPr>
        <w:t>n nhân l</w:t>
      </w:r>
      <w:r w:rsidRPr="008A0864">
        <w:rPr>
          <w:rFonts w:eastAsia="TimesNewRomanPSMT" w:cs="Times New Roman"/>
          <w:sz w:val="22"/>
        </w:rPr>
        <w:t>ự</w:t>
      </w:r>
      <w:r w:rsidRPr="008A0864">
        <w:rPr>
          <w:rFonts w:cs="Times New Roman"/>
          <w:sz w:val="22"/>
        </w:rPr>
        <w:t>c phù h</w:t>
      </w:r>
      <w:r w:rsidRPr="008A0864">
        <w:rPr>
          <w:rFonts w:eastAsia="TimesNewRomanPSMT" w:cs="Times New Roman"/>
          <w:sz w:val="22"/>
        </w:rPr>
        <w:t>ợ</w:t>
      </w:r>
      <w:r w:rsidRPr="008A0864">
        <w:rPr>
          <w:rFonts w:cs="Times New Roman"/>
          <w:sz w:val="22"/>
        </w:rPr>
        <w:t>p v</w:t>
      </w:r>
      <w:r w:rsidRPr="008A0864">
        <w:rPr>
          <w:rFonts w:eastAsia="TimesNewRomanPSMT" w:cs="Times New Roman"/>
          <w:sz w:val="22"/>
        </w:rPr>
        <w:t>ớ</w:t>
      </w:r>
      <w:r w:rsidRPr="008A0864">
        <w:rPr>
          <w:rFonts w:cs="Times New Roman"/>
          <w:sz w:val="22"/>
        </w:rPr>
        <w:t>i nhu c</w:t>
      </w:r>
      <w:r w:rsidRPr="008A0864">
        <w:rPr>
          <w:rFonts w:eastAsia="TimesNewRomanPSMT" w:cs="Times New Roman"/>
          <w:sz w:val="22"/>
        </w:rPr>
        <w:t>ầ</w:t>
      </w:r>
      <w:r w:rsidRPr="008A0864">
        <w:rPr>
          <w:rFonts w:cs="Times New Roman"/>
          <w:sz w:val="22"/>
        </w:rPr>
        <w:t>u phát tri</w:t>
      </w:r>
      <w:r w:rsidRPr="008A0864">
        <w:rPr>
          <w:rFonts w:eastAsia="TimesNewRomanPSMT" w:cs="Times New Roman"/>
          <w:sz w:val="22"/>
        </w:rPr>
        <w:t>ể</w:t>
      </w:r>
      <w:r w:rsidRPr="008A0864">
        <w:rPr>
          <w:rFonts w:cs="Times New Roman"/>
          <w:sz w:val="22"/>
        </w:rPr>
        <w:t>n c</w:t>
      </w:r>
      <w:r w:rsidRPr="008A0864">
        <w:rPr>
          <w:rFonts w:eastAsia="TimesNewRomanPSMT" w:cs="Times New Roman"/>
          <w:sz w:val="22"/>
        </w:rPr>
        <w:t>ủ</w:t>
      </w:r>
      <w:r w:rsidRPr="008A0864">
        <w:rPr>
          <w:rFonts w:cs="Times New Roman"/>
          <w:sz w:val="22"/>
        </w:rPr>
        <w:t>a doanh nghi</w:t>
      </w:r>
      <w:r w:rsidRPr="008A0864">
        <w:rPr>
          <w:rFonts w:eastAsia="TimesNewRomanPSMT" w:cs="Times New Roman"/>
          <w:sz w:val="22"/>
        </w:rPr>
        <w:t>ệ</w:t>
      </w:r>
      <w:r w:rsidRPr="008A0864">
        <w:rPr>
          <w:rFonts w:cs="Times New Roman"/>
          <w:sz w:val="22"/>
        </w:rPr>
        <w:t>p (mean = 3.84) và nâng cao k</w:t>
      </w:r>
      <w:r w:rsidRPr="008A0864">
        <w:rPr>
          <w:rFonts w:eastAsia="TimesNewRomanPSMT" w:cs="Times New Roman"/>
          <w:sz w:val="22"/>
        </w:rPr>
        <w:t>ỹ năng, kiế</w:t>
      </w:r>
      <w:r w:rsidRPr="008A0864">
        <w:rPr>
          <w:rFonts w:cs="Times New Roman"/>
          <w:sz w:val="22"/>
        </w:rPr>
        <w:t>n th</w:t>
      </w:r>
      <w:r w:rsidRPr="008A0864">
        <w:rPr>
          <w:rFonts w:eastAsia="TimesNewRomanPSMT" w:cs="Times New Roman"/>
          <w:sz w:val="22"/>
        </w:rPr>
        <w:t>ứ</w:t>
      </w:r>
      <w:r w:rsidRPr="008A0864">
        <w:rPr>
          <w:rFonts w:cs="Times New Roman"/>
          <w:sz w:val="22"/>
        </w:rPr>
        <w:t>c v</w:t>
      </w:r>
      <w:r w:rsidRPr="008A0864">
        <w:rPr>
          <w:rFonts w:eastAsia="TimesNewRomanPSMT" w:cs="Times New Roman"/>
          <w:sz w:val="22"/>
        </w:rPr>
        <w:t xml:space="preserve">ề </w:t>
      </w:r>
      <w:r w:rsidRPr="008A0864">
        <w:rPr>
          <w:rFonts w:cs="Times New Roman"/>
          <w:sz w:val="22"/>
        </w:rPr>
        <w:t>khoa h</w:t>
      </w:r>
      <w:r w:rsidRPr="008A0864">
        <w:rPr>
          <w:rFonts w:eastAsia="TimesNewRomanPSMT" w:cs="Times New Roman"/>
          <w:sz w:val="22"/>
        </w:rPr>
        <w:t>ọ</w:t>
      </w:r>
      <w:r w:rsidRPr="008A0864">
        <w:rPr>
          <w:rFonts w:cs="Times New Roman"/>
          <w:sz w:val="22"/>
        </w:rPr>
        <w:t>c cho l</w:t>
      </w:r>
      <w:r w:rsidRPr="008A0864">
        <w:rPr>
          <w:rFonts w:eastAsia="TimesNewRomanPSMT" w:cs="Times New Roman"/>
          <w:sz w:val="22"/>
        </w:rPr>
        <w:t>ực lượ</w:t>
      </w:r>
      <w:r w:rsidRPr="008A0864">
        <w:rPr>
          <w:rFonts w:cs="Times New Roman"/>
          <w:sz w:val="22"/>
        </w:rPr>
        <w:t xml:space="preserve">ng lao </w:t>
      </w:r>
      <w:r w:rsidRPr="008A0864">
        <w:rPr>
          <w:rFonts w:eastAsia="TimesNewRomanPSMT" w:cs="Times New Roman"/>
          <w:sz w:val="22"/>
        </w:rPr>
        <w:t>động thông qua các khóa đào tạo do trườ</w:t>
      </w:r>
      <w:r w:rsidRPr="008A0864">
        <w:rPr>
          <w:rFonts w:cs="Times New Roman"/>
          <w:sz w:val="22"/>
        </w:rPr>
        <w:t>ng th</w:t>
      </w:r>
      <w:r w:rsidRPr="008A0864">
        <w:rPr>
          <w:rFonts w:eastAsia="TimesNewRomanPSMT" w:cs="Times New Roman"/>
          <w:sz w:val="22"/>
        </w:rPr>
        <w:t>ự</w:t>
      </w:r>
      <w:r w:rsidRPr="008A0864">
        <w:rPr>
          <w:rFonts w:cs="Times New Roman"/>
          <w:sz w:val="22"/>
        </w:rPr>
        <w:t>c hi</w:t>
      </w:r>
      <w:r w:rsidRPr="008A0864">
        <w:rPr>
          <w:rFonts w:eastAsia="TimesNewRomanPSMT" w:cs="Times New Roman"/>
          <w:sz w:val="22"/>
        </w:rPr>
        <w:t>ệ</w:t>
      </w:r>
      <w:r w:rsidRPr="008A0864">
        <w:rPr>
          <w:rFonts w:cs="Times New Roman"/>
          <w:sz w:val="22"/>
        </w:rPr>
        <w:t>n (mean = 3.73).</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b/>
          <w:bCs/>
          <w:sz w:val="22"/>
        </w:rPr>
        <w:t xml:space="preserve">Bảng 3. </w:t>
      </w:r>
      <w:r w:rsidRPr="008A0864">
        <w:rPr>
          <w:rFonts w:cs="Times New Roman"/>
          <w:sz w:val="22"/>
        </w:rPr>
        <w:t>So sánh k</w:t>
      </w:r>
      <w:r w:rsidRPr="008A0864">
        <w:rPr>
          <w:rFonts w:eastAsia="TimesNewRomanPSMT" w:cs="Times New Roman"/>
          <w:sz w:val="22"/>
        </w:rPr>
        <w:t>ết quả các mối quan hệ được doanh nghiệp q</w:t>
      </w:r>
      <w:r w:rsidRPr="008A0864">
        <w:rPr>
          <w:rFonts w:cs="Times New Roman"/>
          <w:sz w:val="22"/>
        </w:rPr>
        <w:t>uan tâm t</w:t>
      </w:r>
      <w:r w:rsidRPr="008A0864">
        <w:rPr>
          <w:rFonts w:eastAsia="TimesNewRomanPSMT" w:cs="Times New Roman"/>
          <w:sz w:val="22"/>
        </w:rPr>
        <w:t>ại Tp. HCM và Lâm Đồng</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Tp. HCM Lâm Đồng</w:t>
      </w:r>
    </w:p>
    <w:p w:rsidR="000F5EF5" w:rsidRPr="008A0864" w:rsidRDefault="000F5EF5" w:rsidP="000F5EF5">
      <w:pPr>
        <w:autoSpaceDE w:val="0"/>
        <w:autoSpaceDN w:val="0"/>
        <w:adjustRightInd w:val="0"/>
        <w:spacing w:after="0" w:line="240" w:lineRule="auto"/>
        <w:jc w:val="both"/>
        <w:rPr>
          <w:rFonts w:cs="Times New Roman"/>
          <w:b/>
          <w:bCs/>
          <w:sz w:val="22"/>
        </w:rPr>
      </w:pPr>
      <w:r w:rsidRPr="008A0864">
        <w:rPr>
          <w:rFonts w:cs="Times New Roman"/>
          <w:b/>
          <w:bCs/>
          <w:sz w:val="22"/>
        </w:rPr>
        <w:t>Nhân tố</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Hoàn c</w:t>
      </w:r>
      <w:r w:rsidRPr="008A0864">
        <w:rPr>
          <w:rFonts w:eastAsia="TimesNewRomanPSMT" w:cs="Times New Roman"/>
          <w:sz w:val="22"/>
        </w:rPr>
        <w:t>ảnh</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 Uy tín/danh ti</w:t>
      </w:r>
      <w:r w:rsidRPr="008A0864">
        <w:rPr>
          <w:rFonts w:eastAsia="TimesNewRomanPSMT" w:cs="Times New Roman"/>
          <w:sz w:val="22"/>
        </w:rPr>
        <w:t>ếng của trường</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 Kh</w:t>
      </w:r>
      <w:r w:rsidRPr="008A0864">
        <w:rPr>
          <w:rFonts w:eastAsia="TimesNewRomanPSMT" w:cs="Times New Roman"/>
          <w:sz w:val="22"/>
        </w:rPr>
        <w:t>ả năng/năng lực của mỗi b</w:t>
      </w:r>
      <w:r w:rsidRPr="008A0864">
        <w:rPr>
          <w:rFonts w:cs="Times New Roman"/>
          <w:sz w:val="22"/>
        </w:rPr>
        <w:t>ên</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 Do m</w:t>
      </w:r>
      <w:r w:rsidRPr="008A0864">
        <w:rPr>
          <w:rFonts w:eastAsia="TimesNewRomanPSMT" w:cs="Times New Roman"/>
          <w:sz w:val="22"/>
        </w:rPr>
        <w:t>ối quan hệ thân thiết sẵn có, kinh nghiệm hợp tác trước đó giữa hai b</w:t>
      </w:r>
      <w:r w:rsidRPr="008A0864">
        <w:rPr>
          <w:rFonts w:cs="Times New Roman"/>
          <w:sz w:val="22"/>
        </w:rPr>
        <w:t>ên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T</w:t>
      </w:r>
      <w:r w:rsidRPr="008A0864">
        <w:rPr>
          <w:rFonts w:eastAsia="TimesNewRomanPSMT" w:cs="Times New Roman"/>
          <w:sz w:val="22"/>
        </w:rPr>
        <w:t>ổ chức</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 Cam k</w:t>
      </w:r>
      <w:r w:rsidRPr="008A0864">
        <w:rPr>
          <w:rFonts w:eastAsia="TimesNewRomanPSMT" w:cs="Times New Roman"/>
          <w:sz w:val="22"/>
        </w:rPr>
        <w:t>ết/thỏa thuận giữa hai b</w:t>
      </w:r>
      <w:r w:rsidRPr="008A0864">
        <w:rPr>
          <w:rFonts w:cs="Times New Roman"/>
          <w:sz w:val="22"/>
        </w:rPr>
        <w:t>ên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Khác bi</w:t>
      </w:r>
      <w:r w:rsidRPr="008A0864">
        <w:rPr>
          <w:rFonts w:eastAsia="TimesNewRomanPSMT" w:cs="Times New Roman"/>
          <w:sz w:val="22"/>
        </w:rPr>
        <w:t>ệt về đặc điểm hoạt động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 Doanh nghi</w:t>
      </w:r>
      <w:r w:rsidRPr="008A0864">
        <w:rPr>
          <w:rFonts w:eastAsia="TimesNewRomanPSMT" w:cs="Times New Roman"/>
          <w:sz w:val="22"/>
        </w:rPr>
        <w:t xml:space="preserve">ệp chưa nhận thức được cạnh </w:t>
      </w:r>
      <w:r w:rsidRPr="008A0864">
        <w:rPr>
          <w:rFonts w:cs="Times New Roman"/>
          <w:sz w:val="22"/>
        </w:rPr>
        <w:t>tranh hi</w:t>
      </w:r>
      <w:r w:rsidRPr="008A0864">
        <w:rPr>
          <w:rFonts w:eastAsia="TimesNewRomanPSMT" w:cs="Times New Roman"/>
          <w:sz w:val="22"/>
        </w:rPr>
        <w:t>ện nay phải dựa v</w:t>
      </w:r>
      <w:r w:rsidRPr="008A0864">
        <w:rPr>
          <w:rFonts w:cs="Times New Roman"/>
          <w:sz w:val="22"/>
        </w:rPr>
        <w:t>ào công ngh</w:t>
      </w:r>
      <w:r w:rsidRPr="008A0864">
        <w:rPr>
          <w:rFonts w:eastAsia="TimesNewRomanPSMT" w:cs="Times New Roman"/>
          <w:sz w:val="22"/>
        </w:rPr>
        <w:t>ệ m</w:t>
      </w:r>
      <w:r w:rsidRPr="008A0864">
        <w:rPr>
          <w:rFonts w:cs="Times New Roman"/>
          <w:sz w:val="22"/>
        </w:rPr>
        <w:t>à ch</w:t>
      </w:r>
      <w:r w:rsidRPr="008A0864">
        <w:rPr>
          <w:rFonts w:eastAsia="TimesNewRomanPSMT" w:cs="Times New Roman"/>
          <w:sz w:val="22"/>
        </w:rPr>
        <w:t>ỉ dựa tr</w:t>
      </w:r>
      <w:r w:rsidRPr="008A0864">
        <w:rPr>
          <w:rFonts w:cs="Times New Roman"/>
          <w:sz w:val="22"/>
        </w:rPr>
        <w:t>ên ngu</w:t>
      </w:r>
      <w:r w:rsidRPr="008A0864">
        <w:rPr>
          <w:rFonts w:eastAsia="TimesNewRomanPSMT" w:cs="Times New Roman"/>
          <w:sz w:val="22"/>
        </w:rPr>
        <w:t xml:space="preserve">ồn lao động giá rẻ, chi phí </w:t>
      </w:r>
      <w:r w:rsidRPr="008A0864">
        <w:rPr>
          <w:rFonts w:cs="Times New Roman"/>
          <w:sz w:val="22"/>
        </w:rPr>
        <w:t>khai thác r</w:t>
      </w:r>
      <w:r w:rsidRPr="008A0864">
        <w:rPr>
          <w:rFonts w:eastAsia="TimesNewRomanPSMT" w:cs="Times New Roman"/>
          <w:sz w:val="22"/>
        </w:rPr>
        <w:t>ẻ</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cs="Times New Roman"/>
          <w:sz w:val="22"/>
        </w:rPr>
        <w:t>- Doanh nghi</w:t>
      </w:r>
      <w:r w:rsidRPr="008A0864">
        <w:rPr>
          <w:rFonts w:eastAsia="TimesNewRomanPSMT" w:cs="Times New Roman"/>
          <w:sz w:val="22"/>
        </w:rPr>
        <w:t xml:space="preserve">ệp thường sản xuất </w:t>
      </w:r>
      <w:r w:rsidRPr="008A0864">
        <w:rPr>
          <w:rFonts w:cs="Times New Roman"/>
          <w:sz w:val="22"/>
        </w:rPr>
        <w:t>nguyên li</w:t>
      </w:r>
      <w:r w:rsidRPr="008A0864">
        <w:rPr>
          <w:rFonts w:eastAsia="TimesNewRomanPSMT" w:cs="Times New Roman"/>
          <w:sz w:val="22"/>
        </w:rPr>
        <w:t>ệu đầu v</w:t>
      </w:r>
      <w:r w:rsidRPr="008A0864">
        <w:rPr>
          <w:rFonts w:cs="Times New Roman"/>
          <w:sz w:val="22"/>
        </w:rPr>
        <w:t>ào ho</w:t>
      </w:r>
      <w:r w:rsidRPr="008A0864">
        <w:rPr>
          <w:rFonts w:eastAsia="TimesNewRomanPSMT" w:cs="Times New Roman"/>
          <w:sz w:val="22"/>
        </w:rPr>
        <w:t>ặc l</w:t>
      </w:r>
      <w:r w:rsidRPr="008A0864">
        <w:rPr>
          <w:rFonts w:cs="Times New Roman"/>
          <w:sz w:val="22"/>
        </w:rPr>
        <w:t>àm trung gian trong quá trình s</w:t>
      </w:r>
      <w:r w:rsidRPr="008A0864">
        <w:rPr>
          <w:rFonts w:eastAsia="TimesNewRomanPSMT" w:cs="Times New Roman"/>
          <w:sz w:val="22"/>
        </w:rPr>
        <w:t>ản xuất m</w:t>
      </w:r>
      <w:r w:rsidRPr="008A0864">
        <w:rPr>
          <w:rFonts w:cs="Times New Roman"/>
          <w:sz w:val="22"/>
        </w:rPr>
        <w:t>à không s</w:t>
      </w:r>
      <w:r w:rsidRPr="008A0864">
        <w:rPr>
          <w:rFonts w:eastAsia="TimesNewRomanPSMT" w:cs="Times New Roman"/>
          <w:sz w:val="22"/>
        </w:rPr>
        <w:t>ản xuất sản phẩm sau c</w:t>
      </w:r>
      <w:r w:rsidRPr="008A0864">
        <w:rPr>
          <w:rFonts w:cs="Times New Roman"/>
          <w:sz w:val="22"/>
        </w:rPr>
        <w:t>ùng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 Doanh nghi</w:t>
      </w:r>
      <w:r w:rsidRPr="008A0864">
        <w:rPr>
          <w:rFonts w:eastAsia="TimesNewRomanPSMT" w:cs="Times New Roman"/>
          <w:sz w:val="22"/>
        </w:rPr>
        <w:t xml:space="preserve">ệp chưa quan tâm đến việc sử dụng nguồn nhân lực chất lượng cao </w:t>
      </w:r>
      <w:r w:rsidRPr="008A0864">
        <w:rPr>
          <w:rFonts w:cs="Times New Roman"/>
          <w:sz w:val="22"/>
        </w:rPr>
        <w:t>làm v</w:t>
      </w:r>
      <w:r w:rsidRPr="008A0864">
        <w:rPr>
          <w:rFonts w:eastAsia="TimesNewRomanPSMT" w:cs="Times New Roman"/>
          <w:sz w:val="22"/>
        </w:rPr>
        <w:t>ấn đề quyết định tạo lợi thế cạnh tranh</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t>Nh</w:t>
      </w:r>
      <w:r w:rsidRPr="008A0864">
        <w:rPr>
          <w:rFonts w:eastAsia="TimesNewRomanPSMT" w:cs="Times New Roman"/>
          <w:sz w:val="22"/>
        </w:rPr>
        <w:t xml:space="preserve">ận thức của </w:t>
      </w:r>
      <w:r w:rsidRPr="008A0864">
        <w:rPr>
          <w:rFonts w:cs="Times New Roman"/>
          <w:sz w:val="22"/>
        </w:rPr>
        <w:t>doanh nghi</w:t>
      </w:r>
      <w:r w:rsidRPr="008A0864">
        <w:rPr>
          <w:rFonts w:eastAsia="TimesNewRomanPSMT" w:cs="Times New Roman"/>
          <w:sz w:val="22"/>
        </w:rPr>
        <w:t>ệp về trường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cs="Times New Roman"/>
          <w:sz w:val="22"/>
        </w:rPr>
        <w:lastRenderedPageBreak/>
        <w:t>- Doanh nghi</w:t>
      </w:r>
      <w:r w:rsidRPr="008A0864">
        <w:rPr>
          <w:rFonts w:eastAsia="TimesNewRomanPSMT" w:cs="Times New Roman"/>
          <w:sz w:val="22"/>
        </w:rPr>
        <w:t>ệp chưa biết nhiều về hoạt động của trường do thông tin của trường không được quảng bá rộng rãi</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Nghiên cứu của trường thiên về lý thuyết nên không phù hợp với nhu cầu thực tế</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Doanh nghiệp chưa nhận thấy được lợi ích khi thực hiện hoạt động liên kết với trường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Kiến thức của sinh viên hay chương trình đào tạo của trường chưa đáp ứng với nhu cầu của doanh nghiệp</w:t>
      </w:r>
    </w:p>
    <w:p w:rsidR="000F5EF5" w:rsidRPr="008A0864" w:rsidRDefault="000F5EF5" w:rsidP="000F5EF5">
      <w:pPr>
        <w:autoSpaceDE w:val="0"/>
        <w:autoSpaceDN w:val="0"/>
        <w:adjustRightInd w:val="0"/>
        <w:spacing w:after="0" w:line="240" w:lineRule="auto"/>
        <w:jc w:val="both"/>
        <w:rPr>
          <w:rFonts w:eastAsia="TimesNewRomanPSMT" w:cs="Times New Roman"/>
          <w:b/>
          <w:bCs/>
          <w:sz w:val="22"/>
        </w:rPr>
      </w:pPr>
      <w:r w:rsidRPr="008A0864">
        <w:rPr>
          <w:rFonts w:eastAsia="TimesNewRomanPSMT" w:cs="Times New Roman"/>
          <w:b/>
          <w:bCs/>
          <w:sz w:val="22"/>
        </w:rPr>
        <w:t>Hình thức liên kết</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Giáo dục/đào tạo</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Trường chuyển giao kiến thức qua các chương trình đào tạo</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Trường tổ chức hội thảo, báo cáo chuyên đề, các khóa đào tạo có sự tham gia của doanh nghiệp</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Tiếp nhận sinh viên thực tập</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Trao học bổng cho sinh viên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Dịch vụ/tư vấn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Cán bộ giảng dạy của trường tham gia tư vấn về nghiên cứu cho doanh nghiệp thông qua các hợp đồng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Trường kiểm tra đánh giá về nguyên vật liệu hoặc hoạt động của toàn bộ hệ thống sản xuất của doanh nghiệp</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Tư vấn hướng nghiệp, giới thiệu việc làm cho sinh viên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Trường thực hiện các dịch vụ tư vấn cho doanh nghiệp trong công tác xây dựng kế hoạch, thiết kế sản phẩm và các hoạt động kinh doanh</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Hoạt động nghiên cứu</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Doanh nghiệp liên kết theo thời gian với các cán bộ giảng dạy của trường giám sát việc áp dụng các kết quả nghiên cứu</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Doanh nghiệp tài trợ kinh phí nghiên cứu cho trường</w:t>
      </w:r>
    </w:p>
    <w:p w:rsidR="000F5EF5" w:rsidRPr="008A0864" w:rsidRDefault="000F5EF5" w:rsidP="000F5EF5">
      <w:pPr>
        <w:autoSpaceDE w:val="0"/>
        <w:autoSpaceDN w:val="0"/>
        <w:adjustRightInd w:val="0"/>
        <w:spacing w:after="0" w:line="240" w:lineRule="auto"/>
        <w:jc w:val="both"/>
        <w:rPr>
          <w:rFonts w:eastAsia="TimesNewRomanPSMT" w:cs="Times New Roman"/>
          <w:b/>
          <w:bCs/>
          <w:sz w:val="22"/>
        </w:rPr>
      </w:pPr>
      <w:r w:rsidRPr="008A0864">
        <w:rPr>
          <w:rFonts w:eastAsia="TimesNewRomanPSMT" w:cs="Times New Roman"/>
          <w:b/>
          <w:bCs/>
          <w:sz w:val="22"/>
        </w:rPr>
        <w:t>Kết quả</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Có được các kết quả nghiên cứu (thiết kế sản phẩm, tổ chức sản xuất), nhận được tư vấn và thông tin thu thập được của trường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Tuyển mộ sinh viên tốt nghiệp từ trường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Tuyển dụng được nguồn nhân lực phù hợp với nhu cầu phát triển của doanh nghiệp</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Có cơ hội đổi mới công nghệ từ nguồn kiến thức của các chuyên gia trong trường với chi phí thấp</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Nâng cao kỹ năng, kiến thức về khoa học cho lực lượng lao động qua các khóa đào tạo</w:t>
      </w:r>
    </w:p>
    <w:p w:rsidR="000F5EF5" w:rsidRPr="008A0864" w:rsidRDefault="000F5EF5" w:rsidP="000F5EF5">
      <w:pPr>
        <w:autoSpaceDE w:val="0"/>
        <w:autoSpaceDN w:val="0"/>
        <w:adjustRightInd w:val="0"/>
        <w:spacing w:after="0" w:line="240" w:lineRule="auto"/>
        <w:jc w:val="both"/>
        <w:rPr>
          <w:rFonts w:eastAsia="TimesNewRomanPSMT" w:cs="Times New Roman"/>
          <w:b/>
          <w:bCs/>
          <w:i/>
          <w:iCs/>
          <w:sz w:val="22"/>
        </w:rPr>
      </w:pPr>
      <w:r w:rsidRPr="008A0864">
        <w:rPr>
          <w:rFonts w:eastAsia="TimesNewRomanPSMT" w:cs="Times New Roman"/>
          <w:b/>
          <w:bCs/>
          <w:i/>
          <w:iCs/>
          <w:sz w:val="22"/>
        </w:rPr>
        <w:t>3.2. Th</w:t>
      </w:r>
      <w:r w:rsidRPr="008A0864">
        <w:rPr>
          <w:rFonts w:eastAsia="TimesNewRomanPS-BoldItalicMT" w:cs="Times New Roman"/>
          <w:b/>
          <w:bCs/>
          <w:i/>
          <w:iCs/>
          <w:sz w:val="22"/>
        </w:rPr>
        <w:t>ả</w:t>
      </w:r>
      <w:r w:rsidRPr="008A0864">
        <w:rPr>
          <w:rFonts w:eastAsia="TimesNewRomanPSMT" w:cs="Times New Roman"/>
          <w:b/>
          <w:bCs/>
          <w:i/>
          <w:iCs/>
          <w:sz w:val="22"/>
        </w:rPr>
        <w:t>o lu</w:t>
      </w:r>
      <w:r w:rsidRPr="008A0864">
        <w:rPr>
          <w:rFonts w:eastAsia="TimesNewRomanPS-BoldItalicMT" w:cs="Times New Roman"/>
          <w:b/>
          <w:bCs/>
          <w:i/>
          <w:iCs/>
          <w:sz w:val="22"/>
        </w:rPr>
        <w:t>ậ</w:t>
      </w:r>
      <w:r w:rsidRPr="008A0864">
        <w:rPr>
          <w:rFonts w:eastAsia="TimesNewRomanPSMT" w:cs="Times New Roman"/>
          <w:b/>
          <w:bCs/>
          <w:i/>
          <w:iCs/>
          <w:sz w:val="22"/>
        </w:rPr>
        <w:t>n</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Tp. HCM giữ vai trò quan trọng, đầu tàu của nền kinh tế Việt Nam. Do sự đa dạng về nhiều lĩnh vực, dẫn đến sự đa dạng về các loại hình doanh nghiệp. Số lượng trường đại học, cao đẳng cũng đứng đầu trong cả nước. Do đặc điểm nền kinh tế phát triển, doanh nghiệp quan tâm đến tất cả các loại hình hợp tác khi liên kết với trường. Các nhà chuyên môn, giảng viên, nghiên cứu viên tại các trường ở Tp. HCM ngoài công tác giảng dạy, nghiên cứu khoa học còn có nhiều cơ hội tham gia vào các hoạt động tại doanh nghiệp trong và ngoài nước. Doanh nghiệp nhận được nhiều hỗ trợ từ các kết quả nghiên cứu, tư vấn và thông tin thu thập được của trường.</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Tại Lâm Đồng, do các yếu tố tiềm năng về khí hậu, tài nguyên đất, rừng và khoáng sản dẫn đến lợi thế của tỉnh tập trung vào các lĩnh vực dịch vụ du lịch, nông nghiệp, khai khoáng,…Trong đó ngành nông nghiệp đã được áp dụng công nghệ cao và là ngành kinh tế mũi nhọn chi phối gần 80% nền kinh tế của địa phương.Với nhu cầu phát triển kinh tế xã hội của khu vực Tây Nguyên, các trường đại học tại Lâm Đồng chú trọng ưu tiên đầu tư đối với các ngành “mũi nhọn” như: kỹ thuật hạt nhân, công nghệ sinh học, nông học, công nghệ sau thu hoạch...Các hình thức liên kết của doanh nghiệp với trường nhìn chung vẫn theo hướng truyền thống. Giáo dục/đào tạo, nghiên cứu khoa học và dịch vụ được xác định là một trong những chức năng chính của Tỉnh nhằm đáp ứng yêu cầu phát triển bền vững trong nền kinh tế hội nhập.</w:t>
      </w:r>
    </w:p>
    <w:p w:rsidR="000F5EF5" w:rsidRPr="008A0864" w:rsidRDefault="000F5EF5" w:rsidP="000F5EF5">
      <w:pPr>
        <w:autoSpaceDE w:val="0"/>
        <w:autoSpaceDN w:val="0"/>
        <w:adjustRightInd w:val="0"/>
        <w:spacing w:after="0" w:line="240" w:lineRule="auto"/>
        <w:jc w:val="both"/>
        <w:rPr>
          <w:rFonts w:eastAsia="TimesNewRomanPSMT" w:cs="Times New Roman"/>
          <w:b/>
          <w:bCs/>
          <w:sz w:val="22"/>
        </w:rPr>
      </w:pPr>
      <w:r w:rsidRPr="008A0864">
        <w:rPr>
          <w:rFonts w:eastAsia="TimesNewRomanPSMT" w:cs="Times New Roman"/>
          <w:b/>
          <w:bCs/>
          <w:sz w:val="22"/>
        </w:rPr>
        <w:t>4. KẾT LUẬN VÀ KIẾN NGHỊ</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Mối quan hệ giữa doanh nghiệp và trường đại học được xác định có sự ảnh hưởng của bốn nhóm nhân tố. Trong đó hai nhóm nhân tố tác động tích cực cho sự phát triển quan hệ là nhân tố hoàn cảnh và nhân tố tổ chức. Hai nhóm còn lại là khác biệt về đặc điểm hoạt độngvà nhận thức của doanh nghiệp về trường gây cản trở, kìm hãm sự hợp tác của hai tổ chức. Các hình thức liên kết giữa doanh nghiệp và trường được </w:t>
      </w:r>
      <w:r w:rsidRPr="008A0864">
        <w:rPr>
          <w:rFonts w:eastAsia="TimesNewRomanPSMT" w:cs="Times New Roman"/>
          <w:sz w:val="22"/>
        </w:rPr>
        <w:lastRenderedPageBreak/>
        <w:t>tổng hợp và phân chia thành 3 loại chính: liên kết trong giáo dục/đào tạo, cung cấp dịch vụ/tư vấn và hoạt động nghiên cứu. Doanh nghiệp đã đạt được nhiều lợi ích đáng kể khi thực hiện liên kết với nhà trường qua nhiều hình thức khác nhau.</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Kết quả nghiên cứu về cơ bản sẽ giúp cho các doanh nghiệp tại mỗi địa phương khi có ý định thực hiện hợp tác với trường sẽ xác định được mức độ ảnh hưởng của từng nhân tố đến từng liên kết, mức độ ảnh hưởng của các liên kết đến kết quả doanh nghiệp nhận được khi thực hiện hợp tác. Trên cơ sở đó, doanh nghiệp đưa ra các giải pháp giúp xây dựng, phát triển mối quan hệ với trường. Ngoài ra, nghiên cứu cũng giúp cho trường có cái nhìn đúng đắn hơn về quan điểm, nhận định của doanh nghiệp, từ đó xây dựng kế hoạch, chiến lược liên kết cho phù hợp với thực tế.</w:t>
      </w:r>
    </w:p>
    <w:p w:rsidR="000F5EF5" w:rsidRPr="008A0864" w:rsidRDefault="000F5EF5" w:rsidP="000F5EF5">
      <w:pPr>
        <w:autoSpaceDE w:val="0"/>
        <w:autoSpaceDN w:val="0"/>
        <w:adjustRightInd w:val="0"/>
        <w:spacing w:after="0" w:line="240" w:lineRule="auto"/>
        <w:jc w:val="both"/>
        <w:rPr>
          <w:rFonts w:eastAsia="TimesNewRomanPSMT" w:cs="Times New Roman"/>
          <w:b/>
          <w:bCs/>
          <w:sz w:val="22"/>
        </w:rPr>
      </w:pPr>
      <w:r w:rsidRPr="008A0864">
        <w:rPr>
          <w:rFonts w:eastAsia="TimesNewRomanPSMT" w:cs="Times New Roman"/>
          <w:b/>
          <w:bCs/>
          <w:sz w:val="22"/>
        </w:rPr>
        <w:t>TÀI LIỆU THAM KHẢO</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[1]. T. Barnes, I. Pashby&amp; A. Gibbons, Effective university-industry interaction: a multicaseevaluation of collaborative R&amp;D projects,</w:t>
      </w:r>
      <w:r w:rsidRPr="008A0864">
        <w:rPr>
          <w:rFonts w:eastAsia="TimesNewRomanPSMT" w:cs="Times New Roman"/>
          <w:i/>
          <w:iCs/>
          <w:sz w:val="22"/>
        </w:rPr>
        <w:t>European Management Journal</w:t>
      </w:r>
      <w:r w:rsidRPr="008A0864">
        <w:rPr>
          <w:rFonts w:eastAsia="TimesNewRomanPSMT" w:cs="Times New Roman"/>
          <w:sz w:val="22"/>
        </w:rPr>
        <w:t>, 20(3), 272-285(2002).</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[2]. K. Bishop, P. D’Este&amp;A. Neely, Gaining from interactions with universities: Multiple methods for nurturing absorptive capacity, </w:t>
      </w:r>
      <w:r w:rsidRPr="008A0864">
        <w:rPr>
          <w:rFonts w:eastAsia="TimesNewRomanPSMT" w:cs="Times New Roman"/>
          <w:i/>
          <w:iCs/>
          <w:sz w:val="22"/>
        </w:rPr>
        <w:t>Research Policy</w:t>
      </w:r>
      <w:r w:rsidRPr="008A0864">
        <w:rPr>
          <w:rFonts w:eastAsia="TimesNewRomanPSMT" w:cs="Times New Roman"/>
          <w:sz w:val="22"/>
        </w:rPr>
        <w:t>, 40(1), 30-40 (2011).</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[3]. J. Bruneel, P. D'Este, A. Salter, Investigating the factors that diminish the barriers to university-industry collaboration, </w:t>
      </w:r>
      <w:r w:rsidRPr="008A0864">
        <w:rPr>
          <w:rFonts w:eastAsia="TimesNewRomanPSMT" w:cs="Times New Roman"/>
          <w:i/>
          <w:iCs/>
          <w:sz w:val="22"/>
        </w:rPr>
        <w:t>Research Policy</w:t>
      </w:r>
      <w:r w:rsidRPr="008A0864">
        <w:rPr>
          <w:rFonts w:eastAsia="TimesNewRomanPSMT" w:cs="Times New Roman"/>
          <w:sz w:val="22"/>
        </w:rPr>
        <w:t>, 39(7), 858-868(2010).</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[4]. P. D'Este &amp;P. Patel, University</w:t>
      </w:r>
      <w:r w:rsidRPr="008A0864">
        <w:rPr>
          <w:rFonts w:eastAsia="TimesNewRomanPSMT" w:cs="Times New Roman"/>
          <w:i/>
          <w:iCs/>
          <w:sz w:val="22"/>
        </w:rPr>
        <w:t>-</w:t>
      </w:r>
      <w:r w:rsidRPr="008A0864">
        <w:rPr>
          <w:rFonts w:eastAsia="TimesNewRomanPSMT" w:cs="Times New Roman"/>
          <w:sz w:val="22"/>
        </w:rPr>
        <w:t>industry linkages in the UK: what are the factors underlying the variety of interactions</w:t>
      </w:r>
      <w:r w:rsidRPr="008A0864">
        <w:rPr>
          <w:rFonts w:eastAsia="TimesNewRomanPSMT" w:cs="Times New Roman"/>
          <w:i/>
          <w:iCs/>
          <w:sz w:val="22"/>
        </w:rPr>
        <w:t>,Research Policy</w:t>
      </w:r>
      <w:r w:rsidRPr="008A0864">
        <w:rPr>
          <w:rFonts w:eastAsia="TimesNewRomanPSMT" w:cs="Times New Roman"/>
          <w:sz w:val="22"/>
        </w:rPr>
        <w:t>, 36(9),1295-1313(2007).</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[5]. G. Easton, Managerresearcher relationships, </w:t>
      </w:r>
      <w:r w:rsidRPr="008A0864">
        <w:rPr>
          <w:rFonts w:eastAsia="TimesNewRomanPSMT" w:cs="Times New Roman"/>
          <w:i/>
          <w:iCs/>
          <w:sz w:val="22"/>
        </w:rPr>
        <w:t>The IMP Journal</w:t>
      </w:r>
      <w:r w:rsidRPr="008A0864">
        <w:rPr>
          <w:rFonts w:eastAsia="TimesNewRomanPSMT" w:cs="Times New Roman"/>
          <w:sz w:val="22"/>
        </w:rPr>
        <w:t>, 4(1), 3155(2010).</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[6]. Elisa Giuliani and Valeria Arza, What drives the formation of “valuable” University Industry linkages? An under explored question in a hot policy debate, </w:t>
      </w:r>
      <w:r w:rsidRPr="008A0864">
        <w:rPr>
          <w:rFonts w:eastAsia="TimesNewRomanPSMT" w:cs="Times New Roman"/>
          <w:i/>
          <w:iCs/>
          <w:sz w:val="22"/>
        </w:rPr>
        <w:t>Science and Technology Policy Research</w:t>
      </w:r>
      <w:r w:rsidRPr="008A0864">
        <w:rPr>
          <w:rFonts w:eastAsia="TimesNewRomanPSMT" w:cs="Times New Roman"/>
          <w:sz w:val="22"/>
        </w:rPr>
        <w:t>, 170(2008).</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[7]. Eva M. Mora-Valentin, Angeles Montoro-Sanchez, Luis A. Guerras-Matin, “Determining factors in the success of R&amp;D cooperative agreements between firms and research organizations”, </w:t>
      </w:r>
      <w:r w:rsidRPr="008A0864">
        <w:rPr>
          <w:rFonts w:eastAsia="TimesNewRomanPSMT" w:cs="Times New Roman"/>
          <w:i/>
          <w:iCs/>
          <w:sz w:val="22"/>
        </w:rPr>
        <w:t>Research Policy,</w:t>
      </w:r>
      <w:r w:rsidRPr="008A0864">
        <w:rPr>
          <w:rFonts w:eastAsia="TimesNewRomanPSMT" w:cs="Times New Roman"/>
          <w:sz w:val="22"/>
        </w:rPr>
        <w:t>33, 17- 40(2004).</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[8]. C. Grimpe &amp;H. Fier, Informal university technology transfer: A comparison between the United States and Germany, </w:t>
      </w:r>
      <w:r w:rsidRPr="008A0864">
        <w:rPr>
          <w:rFonts w:eastAsia="TimesNewRomanPSMT" w:cs="Times New Roman"/>
          <w:i/>
          <w:iCs/>
          <w:sz w:val="22"/>
        </w:rPr>
        <w:t>Journal of Technology Transfer</w:t>
      </w:r>
      <w:r w:rsidRPr="008A0864">
        <w:rPr>
          <w:rFonts w:eastAsia="TimesNewRomanPSMT" w:cs="Times New Roman"/>
          <w:sz w:val="22"/>
        </w:rPr>
        <w:t>, 35, 637-650(2010).</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[9]. T. Hoholm, Doctoral Thesis,The Contrary Forces of Innovation: An Ethnography of Innovation Processes in the Food Industry, Norwegian School of Management, Nordberg, Norway(2009).</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[10]. Y. Kim, Choosing between international technology licensing partners: an empirical analysis of U.S. biotechnology firms, </w:t>
      </w:r>
      <w:r w:rsidRPr="008A0864">
        <w:rPr>
          <w:rFonts w:eastAsia="TimesNewRomanPSMT" w:cs="Times New Roman"/>
          <w:i/>
          <w:iCs/>
          <w:sz w:val="22"/>
        </w:rPr>
        <w:t>Journal of Engineering and Technology Management</w:t>
      </w:r>
      <w:r w:rsidRPr="008A0864">
        <w:rPr>
          <w:rFonts w:eastAsia="TimesNewRomanPSMT" w:cs="Times New Roman"/>
          <w:sz w:val="22"/>
        </w:rPr>
        <w:t>, 26 (12), 5772(2009).</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[11]. Y.S. Lee, The Sustainability Of University-Industry Research Collaboration: An Emprical Assessment, </w:t>
      </w:r>
      <w:r w:rsidRPr="008A0864">
        <w:rPr>
          <w:rFonts w:eastAsia="TimesNewRomanPSMT" w:cs="Times New Roman"/>
          <w:i/>
          <w:iCs/>
          <w:sz w:val="22"/>
        </w:rPr>
        <w:t>Journal Of Technology Transfer</w:t>
      </w:r>
      <w:r w:rsidRPr="008A0864">
        <w:rPr>
          <w:rFonts w:eastAsia="TimesNewRomanPSMT" w:cs="Times New Roman"/>
          <w:sz w:val="22"/>
        </w:rPr>
        <w:t>, 25, 111-133(2000).</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[12]. Khaleel Malik,Luke Georghiou &amp;Bruce Grieve, Developing new technology platforms for new business models: Syngenta's partnership with the university of Manchester, </w:t>
      </w:r>
      <w:r w:rsidRPr="008A0864">
        <w:rPr>
          <w:rFonts w:eastAsia="TimesNewRomanPSMT" w:cs="Times New Roman"/>
          <w:i/>
          <w:iCs/>
          <w:sz w:val="22"/>
        </w:rPr>
        <w:t>Research Technology Management,</w:t>
      </w:r>
      <w:r w:rsidRPr="008A0864">
        <w:rPr>
          <w:rFonts w:eastAsia="TimesNewRomanPSMT" w:cs="Times New Roman"/>
          <w:sz w:val="22"/>
        </w:rPr>
        <w:t>54(1), 24-31(2011).</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[13]. K. Mason, S. Leek, Communication practices in business relationships: creating, relating and adapting communication artifacts through time, </w:t>
      </w:r>
      <w:r w:rsidRPr="008A0864">
        <w:rPr>
          <w:rFonts w:eastAsia="TimesNewRomanPSMT" w:cs="Times New Roman"/>
          <w:i/>
          <w:iCs/>
          <w:sz w:val="22"/>
        </w:rPr>
        <w:t>Industrial Marketing Management</w:t>
      </w:r>
      <w:r w:rsidRPr="008A0864">
        <w:rPr>
          <w:rFonts w:eastAsia="TimesNewRomanPSMT" w:cs="Times New Roman"/>
          <w:sz w:val="22"/>
        </w:rPr>
        <w:t>, 41(2), 319332(2012).</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[14]. P. Mohnen, C. Hoareau, What Types Of Enterprise Forges Close Links With Universities and Government Labs? Evidence From CIS 2, </w:t>
      </w:r>
      <w:r w:rsidRPr="008A0864">
        <w:rPr>
          <w:rFonts w:eastAsia="TimesNewRomanPSMT" w:cs="Times New Roman"/>
          <w:i/>
          <w:iCs/>
          <w:sz w:val="22"/>
        </w:rPr>
        <w:t>Managerial And Decision Economics</w:t>
      </w:r>
      <w:r w:rsidRPr="008A0864">
        <w:rPr>
          <w:rFonts w:eastAsia="TimesNewRomanPSMT" w:cs="Times New Roman"/>
          <w:sz w:val="22"/>
        </w:rPr>
        <w:t>, 24(2-3), 133-145(2003).</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[15]. H. T. T. Nguyễn, Luận án Tiến sĩ quản trị kinh doanh,Mối quan hệ giữa doanh nghiệp với trường đại học và viện nghiên cứu: một nghiên cứu tại Việt Nam (2010).</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[16]. L.T. Phạm, Về quan hệ hợp tác giữa nhà trường và doanh nghiệp, </w:t>
      </w:r>
      <w:r w:rsidRPr="008A0864">
        <w:rPr>
          <w:rFonts w:eastAsia="TimesNewRomanPSMT" w:cs="Times New Roman"/>
          <w:i/>
          <w:iCs/>
          <w:sz w:val="22"/>
        </w:rPr>
        <w:t>Thông tin Giáo d</w:t>
      </w:r>
      <w:r w:rsidRPr="008A0864">
        <w:rPr>
          <w:rFonts w:eastAsia="TimesNewRomanPS-ItalicMT" w:cs="Times New Roman"/>
          <w:i/>
          <w:iCs/>
          <w:sz w:val="22"/>
        </w:rPr>
        <w:t xml:space="preserve">ục </w:t>
      </w:r>
      <w:r w:rsidRPr="008A0864">
        <w:rPr>
          <w:rFonts w:eastAsia="TimesNewRomanPSMT" w:cs="Times New Roman"/>
          <w:i/>
          <w:iCs/>
          <w:sz w:val="22"/>
        </w:rPr>
        <w:t>qu</w:t>
      </w:r>
      <w:r w:rsidRPr="008A0864">
        <w:rPr>
          <w:rFonts w:eastAsia="TimesNewRomanPS-ItalicMT" w:cs="Times New Roman"/>
          <w:i/>
          <w:iCs/>
          <w:sz w:val="22"/>
        </w:rPr>
        <w:t>ốc tế</w:t>
      </w:r>
      <w:r w:rsidRPr="008A0864">
        <w:rPr>
          <w:rFonts w:eastAsia="TimesNewRomanPSMT" w:cs="Times New Roman"/>
          <w:sz w:val="22"/>
        </w:rPr>
        <w:t>, số 8 + 9(2012).</w:t>
      </w:r>
    </w:p>
    <w:p w:rsidR="000F5EF5" w:rsidRPr="008A0864" w:rsidRDefault="000F5EF5" w:rsidP="000F5EF5">
      <w:pPr>
        <w:autoSpaceDE w:val="0"/>
        <w:autoSpaceDN w:val="0"/>
        <w:adjustRightInd w:val="0"/>
        <w:spacing w:after="0" w:line="240" w:lineRule="auto"/>
        <w:jc w:val="both"/>
        <w:rPr>
          <w:rFonts w:eastAsia="TimesNewRomanPSMT" w:cs="Times New Roman"/>
          <w:sz w:val="22"/>
        </w:rPr>
      </w:pPr>
      <w:r w:rsidRPr="008A0864">
        <w:rPr>
          <w:rFonts w:eastAsia="TimesNewRomanPSMT" w:cs="Times New Roman"/>
          <w:sz w:val="22"/>
        </w:rPr>
        <w:t xml:space="preserve">[17]. N. X. Phùng, Mô hình đào tạo gắn với nhu cầu của doanh nghiệp ở Việt Nam hiện nay, </w:t>
      </w:r>
      <w:r w:rsidRPr="008A0864">
        <w:rPr>
          <w:rFonts w:eastAsia="TimesNewRomanPSMT" w:cs="Times New Roman"/>
          <w:i/>
          <w:iCs/>
          <w:sz w:val="22"/>
        </w:rPr>
        <w:t>T</w:t>
      </w:r>
      <w:r w:rsidRPr="008A0864">
        <w:rPr>
          <w:rFonts w:eastAsia="TimesNewRomanPS-ItalicMT" w:cs="Times New Roman"/>
          <w:i/>
          <w:iCs/>
          <w:sz w:val="22"/>
        </w:rPr>
        <w:t>ạp chí Khoa học ĐHQGHN, Kinh tế v</w:t>
      </w:r>
      <w:r w:rsidRPr="008A0864">
        <w:rPr>
          <w:rFonts w:eastAsia="TimesNewRomanPSMT" w:cs="Times New Roman"/>
          <w:i/>
          <w:iCs/>
          <w:sz w:val="22"/>
        </w:rPr>
        <w:t xml:space="preserve">à Kinh doanh, </w:t>
      </w:r>
      <w:r w:rsidRPr="008A0864">
        <w:rPr>
          <w:rFonts w:eastAsia="TimesNewRomanPSMT" w:cs="Times New Roman"/>
          <w:sz w:val="22"/>
        </w:rPr>
        <w:t>25, 1-8(2009).</w:t>
      </w:r>
    </w:p>
    <w:p w:rsidR="000F5EF5" w:rsidRPr="008A0864" w:rsidRDefault="000F5EF5" w:rsidP="000F5EF5">
      <w:pPr>
        <w:autoSpaceDE w:val="0"/>
        <w:autoSpaceDN w:val="0"/>
        <w:adjustRightInd w:val="0"/>
        <w:spacing w:after="0" w:line="240" w:lineRule="auto"/>
        <w:jc w:val="both"/>
        <w:rPr>
          <w:rFonts w:cs="Times New Roman"/>
          <w:sz w:val="22"/>
        </w:rPr>
      </w:pPr>
      <w:r w:rsidRPr="008A0864">
        <w:rPr>
          <w:rFonts w:eastAsia="TimesNewRomanPSMT" w:cs="Times New Roman"/>
          <w:sz w:val="22"/>
        </w:rPr>
        <w:t>[18]. Wei Hong&amp; Yu-Sung Su, The effect of institutional proximity in non-local universityindustry collaborations: An analysis based on Chinese patent data,</w:t>
      </w:r>
      <w:r w:rsidRPr="008A0864">
        <w:rPr>
          <w:rFonts w:eastAsia="TimesNewRomanPSMT" w:cs="Times New Roman"/>
          <w:i/>
          <w:iCs/>
          <w:sz w:val="22"/>
        </w:rPr>
        <w:t xml:space="preserve">Research Policy, </w:t>
      </w:r>
      <w:r w:rsidRPr="008A0864">
        <w:rPr>
          <w:rFonts w:eastAsia="TimesNewRomanPSMT" w:cs="Times New Roman"/>
          <w:sz w:val="22"/>
        </w:rPr>
        <w:t>42(2), 454-464(2013).</w:t>
      </w:r>
    </w:p>
    <w:sectPr w:rsidR="000F5EF5" w:rsidRPr="008A08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1"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0">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7A5A6A"/>
    <w:multiLevelType w:val="multilevel"/>
    <w:tmpl w:val="A3B4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7A6"/>
    <w:rsid w:val="000E1368"/>
    <w:rsid w:val="000F5EF5"/>
    <w:rsid w:val="00410AE0"/>
    <w:rsid w:val="00463606"/>
    <w:rsid w:val="0050475F"/>
    <w:rsid w:val="00613D9C"/>
    <w:rsid w:val="00A264D6"/>
    <w:rsid w:val="00B96997"/>
    <w:rsid w:val="00BE487D"/>
    <w:rsid w:val="00D207A6"/>
    <w:rsid w:val="00E82964"/>
    <w:rsid w:val="00F52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87D"/>
  </w:style>
  <w:style w:type="paragraph" w:styleId="Heading1">
    <w:name w:val="heading 1"/>
    <w:basedOn w:val="Normal"/>
    <w:link w:val="Heading1Char"/>
    <w:uiPriority w:val="9"/>
    <w:qFormat/>
    <w:rsid w:val="00BE487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BE48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F5EF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87D"/>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BE487D"/>
    <w:rPr>
      <w:rFonts w:asciiTheme="majorHAnsi" w:eastAsiaTheme="majorEastAsia" w:hAnsiTheme="majorHAnsi" w:cstheme="majorBidi"/>
      <w:b/>
      <w:bCs/>
      <w:color w:val="4F81BD" w:themeColor="accent1"/>
      <w:sz w:val="26"/>
      <w:szCs w:val="26"/>
    </w:rPr>
  </w:style>
  <w:style w:type="character" w:customStyle="1" w:styleId="time">
    <w:name w:val="time"/>
    <w:basedOn w:val="DefaultParagraphFont"/>
    <w:rsid w:val="00BE487D"/>
  </w:style>
  <w:style w:type="paragraph" w:styleId="BalloonText">
    <w:name w:val="Balloon Text"/>
    <w:basedOn w:val="Normal"/>
    <w:link w:val="BalloonTextChar"/>
    <w:uiPriority w:val="99"/>
    <w:semiHidden/>
    <w:unhideWhenUsed/>
    <w:rsid w:val="00BE4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7D"/>
    <w:rPr>
      <w:rFonts w:ascii="Tahoma" w:hAnsi="Tahoma" w:cs="Tahoma"/>
      <w:sz w:val="16"/>
      <w:szCs w:val="16"/>
    </w:rPr>
  </w:style>
  <w:style w:type="character" w:styleId="Hyperlink">
    <w:name w:val="Hyperlink"/>
    <w:basedOn w:val="DefaultParagraphFont"/>
    <w:uiPriority w:val="99"/>
    <w:unhideWhenUsed/>
    <w:rsid w:val="00BE487D"/>
    <w:rPr>
      <w:color w:val="0000FF"/>
      <w:u w:val="single"/>
    </w:rPr>
  </w:style>
  <w:style w:type="character" w:customStyle="1" w:styleId="createdate">
    <w:name w:val="createdate"/>
    <w:basedOn w:val="DefaultParagraphFont"/>
    <w:rsid w:val="00BE487D"/>
  </w:style>
  <w:style w:type="character" w:customStyle="1" w:styleId="createby">
    <w:name w:val="createby"/>
    <w:basedOn w:val="DefaultParagraphFont"/>
    <w:rsid w:val="00BE487D"/>
  </w:style>
  <w:style w:type="character" w:customStyle="1" w:styleId="Heading3Char">
    <w:name w:val="Heading 3 Char"/>
    <w:basedOn w:val="DefaultParagraphFont"/>
    <w:link w:val="Heading3"/>
    <w:uiPriority w:val="9"/>
    <w:semiHidden/>
    <w:rsid w:val="000F5EF5"/>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F5EF5"/>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F5EF5"/>
    <w:rPr>
      <w:i/>
      <w:iCs/>
    </w:rPr>
  </w:style>
  <w:style w:type="character" w:styleId="Strong">
    <w:name w:val="Strong"/>
    <w:basedOn w:val="DefaultParagraphFont"/>
    <w:uiPriority w:val="22"/>
    <w:qFormat/>
    <w:rsid w:val="000F5EF5"/>
    <w:rPr>
      <w:b/>
      <w:bCs/>
    </w:rPr>
  </w:style>
  <w:style w:type="character" w:customStyle="1" w:styleId="small">
    <w:name w:val="small"/>
    <w:basedOn w:val="DefaultParagraphFont"/>
    <w:rsid w:val="000F5EF5"/>
  </w:style>
  <w:style w:type="paragraph" w:customStyle="1" w:styleId="body-text">
    <w:name w:val="body-text"/>
    <w:basedOn w:val="Normal"/>
    <w:rsid w:val="000F5EF5"/>
    <w:pPr>
      <w:spacing w:before="100" w:beforeAutospacing="1" w:after="100" w:afterAutospacing="1" w:line="240" w:lineRule="auto"/>
    </w:pPr>
    <w:rPr>
      <w:rFonts w:eastAsia="Times New Roman" w:cs="Times New Roman"/>
      <w:sz w:val="24"/>
      <w:szCs w:val="24"/>
    </w:rPr>
  </w:style>
  <w:style w:type="paragraph" w:customStyle="1" w:styleId="body-image">
    <w:name w:val="body-image"/>
    <w:basedOn w:val="Normal"/>
    <w:rsid w:val="000F5EF5"/>
    <w:pPr>
      <w:spacing w:before="100" w:beforeAutospacing="1" w:after="100" w:afterAutospacing="1" w:line="240" w:lineRule="auto"/>
    </w:pPr>
    <w:rPr>
      <w:rFonts w:eastAsia="Times New Roman" w:cs="Times New Roman"/>
      <w:sz w:val="24"/>
      <w:szCs w:val="24"/>
    </w:rPr>
  </w:style>
  <w:style w:type="character" w:customStyle="1" w:styleId="titledetail">
    <w:name w:val="titledetail"/>
    <w:basedOn w:val="DefaultParagraphFont"/>
    <w:rsid w:val="000F5EF5"/>
  </w:style>
  <w:style w:type="character" w:customStyle="1" w:styleId="thumnailalttext">
    <w:name w:val="thumnailalttext"/>
    <w:basedOn w:val="DefaultParagraphFont"/>
    <w:rsid w:val="000F5EF5"/>
  </w:style>
  <w:style w:type="character" w:customStyle="1" w:styleId="apple-tab-span">
    <w:name w:val="apple-tab-span"/>
    <w:basedOn w:val="DefaultParagraphFont"/>
    <w:rsid w:val="000F5EF5"/>
  </w:style>
  <w:style w:type="character" w:customStyle="1" w:styleId="Title1">
    <w:name w:val="Title1"/>
    <w:basedOn w:val="DefaultParagraphFont"/>
    <w:rsid w:val="000F5EF5"/>
  </w:style>
  <w:style w:type="paragraph" w:styleId="ListParagraph">
    <w:name w:val="List Paragraph"/>
    <w:basedOn w:val="Normal"/>
    <w:uiPriority w:val="34"/>
    <w:qFormat/>
    <w:rsid w:val="000F5E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87D"/>
  </w:style>
  <w:style w:type="paragraph" w:styleId="Heading1">
    <w:name w:val="heading 1"/>
    <w:basedOn w:val="Normal"/>
    <w:link w:val="Heading1Char"/>
    <w:uiPriority w:val="9"/>
    <w:qFormat/>
    <w:rsid w:val="00BE487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BE48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F5EF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87D"/>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BE487D"/>
    <w:rPr>
      <w:rFonts w:asciiTheme="majorHAnsi" w:eastAsiaTheme="majorEastAsia" w:hAnsiTheme="majorHAnsi" w:cstheme="majorBidi"/>
      <w:b/>
      <w:bCs/>
      <w:color w:val="4F81BD" w:themeColor="accent1"/>
      <w:sz w:val="26"/>
      <w:szCs w:val="26"/>
    </w:rPr>
  </w:style>
  <w:style w:type="character" w:customStyle="1" w:styleId="time">
    <w:name w:val="time"/>
    <w:basedOn w:val="DefaultParagraphFont"/>
    <w:rsid w:val="00BE487D"/>
  </w:style>
  <w:style w:type="paragraph" w:styleId="BalloonText">
    <w:name w:val="Balloon Text"/>
    <w:basedOn w:val="Normal"/>
    <w:link w:val="BalloonTextChar"/>
    <w:uiPriority w:val="99"/>
    <w:semiHidden/>
    <w:unhideWhenUsed/>
    <w:rsid w:val="00BE4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7D"/>
    <w:rPr>
      <w:rFonts w:ascii="Tahoma" w:hAnsi="Tahoma" w:cs="Tahoma"/>
      <w:sz w:val="16"/>
      <w:szCs w:val="16"/>
    </w:rPr>
  </w:style>
  <w:style w:type="character" w:styleId="Hyperlink">
    <w:name w:val="Hyperlink"/>
    <w:basedOn w:val="DefaultParagraphFont"/>
    <w:uiPriority w:val="99"/>
    <w:unhideWhenUsed/>
    <w:rsid w:val="00BE487D"/>
    <w:rPr>
      <w:color w:val="0000FF"/>
      <w:u w:val="single"/>
    </w:rPr>
  </w:style>
  <w:style w:type="character" w:customStyle="1" w:styleId="createdate">
    <w:name w:val="createdate"/>
    <w:basedOn w:val="DefaultParagraphFont"/>
    <w:rsid w:val="00BE487D"/>
  </w:style>
  <w:style w:type="character" w:customStyle="1" w:styleId="createby">
    <w:name w:val="createby"/>
    <w:basedOn w:val="DefaultParagraphFont"/>
    <w:rsid w:val="00BE487D"/>
  </w:style>
  <w:style w:type="character" w:customStyle="1" w:styleId="Heading3Char">
    <w:name w:val="Heading 3 Char"/>
    <w:basedOn w:val="DefaultParagraphFont"/>
    <w:link w:val="Heading3"/>
    <w:uiPriority w:val="9"/>
    <w:semiHidden/>
    <w:rsid w:val="000F5EF5"/>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F5EF5"/>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F5EF5"/>
    <w:rPr>
      <w:i/>
      <w:iCs/>
    </w:rPr>
  </w:style>
  <w:style w:type="character" w:styleId="Strong">
    <w:name w:val="Strong"/>
    <w:basedOn w:val="DefaultParagraphFont"/>
    <w:uiPriority w:val="22"/>
    <w:qFormat/>
    <w:rsid w:val="000F5EF5"/>
    <w:rPr>
      <w:b/>
      <w:bCs/>
    </w:rPr>
  </w:style>
  <w:style w:type="character" w:customStyle="1" w:styleId="small">
    <w:name w:val="small"/>
    <w:basedOn w:val="DefaultParagraphFont"/>
    <w:rsid w:val="000F5EF5"/>
  </w:style>
  <w:style w:type="paragraph" w:customStyle="1" w:styleId="body-text">
    <w:name w:val="body-text"/>
    <w:basedOn w:val="Normal"/>
    <w:rsid w:val="000F5EF5"/>
    <w:pPr>
      <w:spacing w:before="100" w:beforeAutospacing="1" w:after="100" w:afterAutospacing="1" w:line="240" w:lineRule="auto"/>
    </w:pPr>
    <w:rPr>
      <w:rFonts w:eastAsia="Times New Roman" w:cs="Times New Roman"/>
      <w:sz w:val="24"/>
      <w:szCs w:val="24"/>
    </w:rPr>
  </w:style>
  <w:style w:type="paragraph" w:customStyle="1" w:styleId="body-image">
    <w:name w:val="body-image"/>
    <w:basedOn w:val="Normal"/>
    <w:rsid w:val="000F5EF5"/>
    <w:pPr>
      <w:spacing w:before="100" w:beforeAutospacing="1" w:after="100" w:afterAutospacing="1" w:line="240" w:lineRule="auto"/>
    </w:pPr>
    <w:rPr>
      <w:rFonts w:eastAsia="Times New Roman" w:cs="Times New Roman"/>
      <w:sz w:val="24"/>
      <w:szCs w:val="24"/>
    </w:rPr>
  </w:style>
  <w:style w:type="character" w:customStyle="1" w:styleId="titledetail">
    <w:name w:val="titledetail"/>
    <w:basedOn w:val="DefaultParagraphFont"/>
    <w:rsid w:val="000F5EF5"/>
  </w:style>
  <w:style w:type="character" w:customStyle="1" w:styleId="thumnailalttext">
    <w:name w:val="thumnailalttext"/>
    <w:basedOn w:val="DefaultParagraphFont"/>
    <w:rsid w:val="000F5EF5"/>
  </w:style>
  <w:style w:type="character" w:customStyle="1" w:styleId="apple-tab-span">
    <w:name w:val="apple-tab-span"/>
    <w:basedOn w:val="DefaultParagraphFont"/>
    <w:rsid w:val="000F5EF5"/>
  </w:style>
  <w:style w:type="character" w:customStyle="1" w:styleId="Title1">
    <w:name w:val="Title1"/>
    <w:basedOn w:val="DefaultParagraphFont"/>
    <w:rsid w:val="000F5EF5"/>
  </w:style>
  <w:style w:type="paragraph" w:styleId="ListParagraph">
    <w:name w:val="List Paragraph"/>
    <w:basedOn w:val="Normal"/>
    <w:uiPriority w:val="34"/>
    <w:qFormat/>
    <w:rsid w:val="000F5E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tu.edu.vn/vn/nghien-cuu" TargetMode="External"/><Relationship Id="rId3" Type="http://schemas.microsoft.com/office/2007/relationships/stylesWithEffects" Target="stylesWithEffects.xml"/><Relationship Id="rId7" Type="http://schemas.openxmlformats.org/officeDocument/2006/relationships/hyperlink" Target="http://www.ttu.edu.vn/vn/daotao/tin-tuc/649-hop-tac-giua-truong-dai-hoc-va-cac-cong-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ut.udn.vn/index.php?option=com_content&amp;view=article&amp;id=1289:hp-tac-doanh-nghip-trong-ao-to-ng-hng-dn-tt-nghip-gia-ging-vien-va-can-b-k-thut-doanh-nghip-nm-2015&amp;catid=43:giao-dc-hb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70</Pages>
  <Words>44515</Words>
  <Characters>253737</Characters>
  <Application>Microsoft Office Word</Application>
  <DocSecurity>0</DocSecurity>
  <Lines>2114</Lines>
  <Paragraphs>595</Paragraphs>
  <ScaleCrop>false</ScaleCrop>
  <Company/>
  <LinksUpToDate>false</LinksUpToDate>
  <CharactersWithSpaces>297657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2016-08-10T01:46:00Z</dcterms:created>
  <dcterms:modified xsi:type="dcterms:W3CDTF">2016-08-10T03:07:00Z</dcterms:modified>
</cp:coreProperties>
</file>